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F5" w:rsidRDefault="0078229A" w:rsidP="005F42B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5F42B6">
        <w:rPr>
          <w:rFonts w:ascii="Times New Roman" w:hAnsi="Times New Roman" w:cs="Times New Roman"/>
          <w:b/>
          <w:sz w:val="24"/>
          <w:szCs w:val="24"/>
        </w:rPr>
        <w:t>Ilmoitus 1</w:t>
      </w:r>
      <w:r w:rsidR="009441FA">
        <w:rPr>
          <w:rFonts w:ascii="Times New Roman" w:hAnsi="Times New Roman" w:cs="Times New Roman"/>
          <w:b/>
          <w:sz w:val="24"/>
          <w:szCs w:val="24"/>
        </w:rPr>
        <w:t xml:space="preserve">/2016 kirkolliskokoukselle </w:t>
      </w:r>
    </w:p>
    <w:p w:rsidR="009441FA" w:rsidRDefault="009441FA" w:rsidP="005F42B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Kirkkohallitus</w:t>
      </w:r>
    </w:p>
    <w:p w:rsidR="005F42B6" w:rsidRDefault="005F42B6" w:rsidP="005F42B6">
      <w:pPr>
        <w:spacing w:after="0" w:line="240" w:lineRule="auto"/>
        <w:jc w:val="right"/>
        <w:rPr>
          <w:rFonts w:ascii="Times New Roman" w:hAnsi="Times New Roman" w:cs="Times New Roman"/>
          <w:b/>
          <w:sz w:val="24"/>
          <w:szCs w:val="24"/>
        </w:rPr>
      </w:pPr>
    </w:p>
    <w:p w:rsidR="009441FA" w:rsidRDefault="005F42B6" w:rsidP="005F42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Asia</w:t>
      </w:r>
      <w:r w:rsidR="009441FA" w:rsidRPr="009441FA">
        <w:rPr>
          <w:rFonts w:ascii="Times New Roman" w:hAnsi="Times New Roman" w:cs="Times New Roman"/>
          <w:sz w:val="24"/>
          <w:szCs w:val="24"/>
        </w:rPr>
        <w:t>numero D/290/00.01.02/2016</w:t>
      </w:r>
    </w:p>
    <w:p w:rsidR="005F42B6" w:rsidRDefault="005F42B6" w:rsidP="005F42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KK2016-00003</w:t>
      </w:r>
    </w:p>
    <w:p w:rsidR="009441FA" w:rsidRDefault="009441FA" w:rsidP="005F42B6">
      <w:pPr>
        <w:spacing w:after="0" w:line="240" w:lineRule="auto"/>
        <w:jc w:val="both"/>
        <w:rPr>
          <w:rFonts w:ascii="Times New Roman" w:hAnsi="Times New Roman" w:cs="Times New Roman"/>
          <w:sz w:val="24"/>
          <w:szCs w:val="24"/>
        </w:rPr>
      </w:pPr>
    </w:p>
    <w:p w:rsidR="008E5921" w:rsidRDefault="008E5921" w:rsidP="005F42B6">
      <w:pPr>
        <w:spacing w:after="0" w:line="240" w:lineRule="auto"/>
        <w:jc w:val="both"/>
        <w:rPr>
          <w:rFonts w:ascii="Times New Roman" w:hAnsi="Times New Roman" w:cs="Times New Roman"/>
          <w:sz w:val="24"/>
          <w:szCs w:val="24"/>
        </w:rPr>
      </w:pPr>
    </w:p>
    <w:p w:rsidR="0078229A" w:rsidRDefault="0078229A" w:rsidP="005F42B6">
      <w:pPr>
        <w:spacing w:after="0" w:line="240" w:lineRule="auto"/>
        <w:jc w:val="both"/>
        <w:rPr>
          <w:rFonts w:ascii="Times New Roman" w:hAnsi="Times New Roman" w:cs="Times New Roman"/>
          <w:b/>
          <w:sz w:val="24"/>
          <w:szCs w:val="24"/>
        </w:rPr>
      </w:pPr>
    </w:p>
    <w:p w:rsidR="0078229A" w:rsidRDefault="0078229A" w:rsidP="005F42B6">
      <w:pPr>
        <w:spacing w:after="0" w:line="240" w:lineRule="auto"/>
        <w:jc w:val="both"/>
        <w:rPr>
          <w:rFonts w:ascii="Times New Roman" w:hAnsi="Times New Roman" w:cs="Times New Roman"/>
          <w:b/>
          <w:sz w:val="24"/>
          <w:szCs w:val="24"/>
        </w:rPr>
      </w:pPr>
      <w:bookmarkStart w:id="0" w:name="_GoBack"/>
      <w:bookmarkEnd w:id="0"/>
    </w:p>
    <w:p w:rsidR="0078229A" w:rsidRDefault="0078229A" w:rsidP="005F42B6">
      <w:pPr>
        <w:spacing w:after="0" w:line="240" w:lineRule="auto"/>
        <w:jc w:val="both"/>
        <w:rPr>
          <w:rFonts w:ascii="Times New Roman" w:hAnsi="Times New Roman" w:cs="Times New Roman"/>
          <w:b/>
          <w:sz w:val="24"/>
          <w:szCs w:val="24"/>
        </w:rPr>
      </w:pPr>
    </w:p>
    <w:p w:rsidR="009441FA" w:rsidRDefault="009441FA" w:rsidP="005F42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PIISPAN JA TUOMIOKAPITULIN </w:t>
      </w:r>
      <w:r w:rsidR="0078229A">
        <w:rPr>
          <w:rFonts w:ascii="Times New Roman" w:hAnsi="Times New Roman" w:cs="Times New Roman"/>
          <w:b/>
          <w:sz w:val="24"/>
          <w:szCs w:val="24"/>
        </w:rPr>
        <w:t>ALOITEOIKEUS</w:t>
      </w:r>
      <w:r>
        <w:rPr>
          <w:rFonts w:ascii="Times New Roman" w:hAnsi="Times New Roman" w:cs="Times New Roman"/>
          <w:b/>
          <w:sz w:val="24"/>
          <w:szCs w:val="24"/>
        </w:rPr>
        <w:t xml:space="preserve"> SELVITYKSEN TEKEMISESTÄ SEURAKUNTAYHTYMÄN PERUSTAMISEKSI, MUUTTAMIS</w:t>
      </w:r>
      <w:r w:rsidR="0078229A">
        <w:rPr>
          <w:rFonts w:ascii="Times New Roman" w:hAnsi="Times New Roman" w:cs="Times New Roman"/>
          <w:b/>
          <w:sz w:val="24"/>
          <w:szCs w:val="24"/>
        </w:rPr>
        <w:t>EKSI JA LAKKAUTTAMISEKSI</w:t>
      </w:r>
    </w:p>
    <w:p w:rsidR="005F42B6" w:rsidRDefault="005F42B6" w:rsidP="005F42B6">
      <w:pPr>
        <w:spacing w:after="0" w:line="240" w:lineRule="auto"/>
        <w:jc w:val="both"/>
        <w:rPr>
          <w:rFonts w:ascii="Times New Roman" w:hAnsi="Times New Roman" w:cs="Times New Roman"/>
          <w:b/>
          <w:sz w:val="24"/>
          <w:szCs w:val="24"/>
        </w:rPr>
      </w:pPr>
    </w:p>
    <w:p w:rsidR="0078229A" w:rsidRDefault="0078229A" w:rsidP="005F42B6">
      <w:pPr>
        <w:spacing w:after="0" w:line="240" w:lineRule="auto"/>
        <w:jc w:val="both"/>
        <w:rPr>
          <w:rFonts w:ascii="Times New Roman" w:hAnsi="Times New Roman" w:cs="Times New Roman"/>
          <w:sz w:val="24"/>
          <w:szCs w:val="24"/>
        </w:rPr>
      </w:pPr>
    </w:p>
    <w:p w:rsidR="00BA19A7" w:rsidRDefault="009441FA"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Kirkolliskokous päätti 6. päivänä marraskuuta </w:t>
      </w:r>
      <w:r w:rsidR="005F42B6">
        <w:rPr>
          <w:rFonts w:ascii="Times New Roman" w:hAnsi="Times New Roman" w:cs="Times New Roman"/>
          <w:sz w:val="24"/>
          <w:szCs w:val="24"/>
        </w:rPr>
        <w:t xml:space="preserve">2015 </w:t>
      </w:r>
      <w:r>
        <w:rPr>
          <w:rFonts w:ascii="Times New Roman" w:hAnsi="Times New Roman" w:cs="Times New Roman"/>
          <w:sz w:val="24"/>
          <w:szCs w:val="24"/>
        </w:rPr>
        <w:t>antaa kirkkohallitukselle tehtäväksi valmistella kevään 2016 kirkolliskokoukselle tarvittavat kirkkolain ja kirkkojärjestyksen muutokset, joilla piispalle ja tuomiokapitulille annetaan aloiteoikeus selvityksen tekemisestä seurakuntayhtymän perustamiseksi, muuttamiseksi ja lakkauttamiseksi (edustaja-aloite</w:t>
      </w:r>
      <w:r w:rsidR="00BA19A7">
        <w:rPr>
          <w:rFonts w:ascii="Times New Roman" w:hAnsi="Times New Roman" w:cs="Times New Roman"/>
          <w:sz w:val="24"/>
          <w:szCs w:val="24"/>
        </w:rPr>
        <w:t xml:space="preserve"> 4/2015; hallintovaliokunnan mietintö 2/2015). </w:t>
      </w:r>
    </w:p>
    <w:p w:rsidR="005F42B6" w:rsidRDefault="005F42B6" w:rsidP="005F42B6">
      <w:pPr>
        <w:spacing w:after="0" w:line="240" w:lineRule="auto"/>
        <w:jc w:val="both"/>
        <w:rPr>
          <w:rFonts w:ascii="Times New Roman" w:hAnsi="Times New Roman" w:cs="Times New Roman"/>
          <w:sz w:val="24"/>
          <w:szCs w:val="24"/>
        </w:rPr>
      </w:pPr>
    </w:p>
    <w:p w:rsidR="00BA19A7" w:rsidRDefault="00BA19A7"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Kirkkohallituksessa virkamiestyönä laaditussa säädöshankkeen esivalmistelussa on tuotu esille voimassa olevat kirkkolain (1054/1993) 11 luvun 4 § ja kirkkojärjestyksen (1055/1993)18 luvun 1 §, jotka jo sinällään vastaavat kirkolliskokouksen toimeksiannon tavoitteisiin. </w:t>
      </w:r>
    </w:p>
    <w:p w:rsidR="005F42B6" w:rsidRDefault="005F42B6" w:rsidP="005F42B6">
      <w:pPr>
        <w:spacing w:after="0" w:line="240" w:lineRule="auto"/>
        <w:jc w:val="both"/>
        <w:rPr>
          <w:rFonts w:ascii="Times New Roman" w:hAnsi="Times New Roman" w:cs="Times New Roman"/>
          <w:sz w:val="24"/>
          <w:szCs w:val="24"/>
        </w:rPr>
      </w:pPr>
    </w:p>
    <w:p w:rsidR="009441FA" w:rsidRDefault="00BA19A7" w:rsidP="005F42B6">
      <w:pPr>
        <w:spacing w:after="0" w:line="240" w:lineRule="auto"/>
        <w:jc w:val="both"/>
        <w:rPr>
          <w:rFonts w:ascii="Times New Roman" w:hAnsi="Times New Roman" w:cs="Times New Roman"/>
          <w:sz w:val="24"/>
          <w:szCs w:val="24"/>
          <w:u w:val="single"/>
        </w:rPr>
      </w:pPr>
      <w:r w:rsidRPr="00CA6324">
        <w:rPr>
          <w:rFonts w:ascii="Times New Roman" w:hAnsi="Times New Roman" w:cs="Times New Roman"/>
          <w:sz w:val="24"/>
          <w:szCs w:val="24"/>
          <w:u w:val="single"/>
        </w:rPr>
        <w:t>Kirkkolain 11 luvun 4 §</w:t>
      </w:r>
      <w:r w:rsidR="009441FA" w:rsidRPr="00CA6324">
        <w:rPr>
          <w:rFonts w:ascii="Times New Roman" w:hAnsi="Times New Roman" w:cs="Times New Roman"/>
          <w:sz w:val="24"/>
          <w:szCs w:val="24"/>
          <w:u w:val="single"/>
        </w:rPr>
        <w:t xml:space="preserve"> </w:t>
      </w:r>
    </w:p>
    <w:p w:rsidR="005F42B6" w:rsidRPr="00CA6324" w:rsidRDefault="005F42B6" w:rsidP="005F42B6">
      <w:pPr>
        <w:spacing w:after="0" w:line="240" w:lineRule="auto"/>
        <w:jc w:val="both"/>
        <w:rPr>
          <w:rFonts w:ascii="Times New Roman" w:hAnsi="Times New Roman" w:cs="Times New Roman"/>
          <w:sz w:val="24"/>
          <w:szCs w:val="24"/>
          <w:u w:val="single"/>
        </w:rPr>
      </w:pPr>
    </w:p>
    <w:p w:rsidR="0004253D" w:rsidRDefault="00F238E4"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Voimassa olevassa k</w:t>
      </w:r>
      <w:r w:rsidR="001B574F">
        <w:rPr>
          <w:rFonts w:ascii="Times New Roman" w:hAnsi="Times New Roman" w:cs="Times New Roman"/>
          <w:sz w:val="24"/>
          <w:szCs w:val="24"/>
        </w:rPr>
        <w:t xml:space="preserve">irkkolain </w:t>
      </w:r>
      <w:r w:rsidR="0004253D">
        <w:rPr>
          <w:rFonts w:ascii="Times New Roman" w:hAnsi="Times New Roman" w:cs="Times New Roman"/>
          <w:sz w:val="24"/>
          <w:szCs w:val="24"/>
        </w:rPr>
        <w:t xml:space="preserve">11 luvun 4 §:ssä säädetään seurakuntayhtymän perustamiseen liittyvän seurakuntayhtymän perussäännön hyväksymisestä ja alistusmenettelystä kirkkohallitukseen. Säännöksen mukaan: </w:t>
      </w:r>
    </w:p>
    <w:p w:rsidR="005F42B6" w:rsidRDefault="005F42B6" w:rsidP="005F42B6">
      <w:pPr>
        <w:spacing w:after="0" w:line="240" w:lineRule="auto"/>
        <w:jc w:val="both"/>
        <w:rPr>
          <w:rFonts w:ascii="Times New Roman" w:hAnsi="Times New Roman" w:cs="Times New Roman"/>
          <w:sz w:val="24"/>
          <w:szCs w:val="24"/>
        </w:rPr>
      </w:pPr>
    </w:p>
    <w:p w:rsidR="0004253D" w:rsidRDefault="0004253D" w:rsidP="005F42B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sidRPr="00CA6324">
        <w:rPr>
          <w:rFonts w:ascii="Times New Roman" w:hAnsi="Times New Roman" w:cs="Times New Roman"/>
          <w:i/>
          <w:sz w:val="24"/>
          <w:szCs w:val="24"/>
        </w:rPr>
        <w:t xml:space="preserve">Seurakuntayhtymälle on hyväksyttävä perussääntö, jossa määrätään yhtymän hoidettavaksi annettavat tehtävät sekä annetaan muut määräykset, jotka ovat tarpeen yhtymän ja sen seurakuntien toimivallan osoittamiseksi. Kirkkovaltuustot päättävät seurakuntayhtymän muodostamisesta hyväksymällä perussäännön ja seurakuntayhtymälle siirtyvästä omaisuudesta tehdyn luettelon. Päätökset on alistettava kirkkohallituksen ratkaistavaksi. Jos seurakuntayhtymään liittyvät seurakunnat ovat tehneet omaisuuden siirtymistä koskevan sopimuksen, kirkkohallitus ei voi ilman erityisiä syitä poiketa sopimuksesta. </w:t>
      </w:r>
    </w:p>
    <w:p w:rsidR="005F42B6" w:rsidRPr="00CA6324" w:rsidRDefault="005F42B6" w:rsidP="005F42B6">
      <w:pPr>
        <w:spacing w:after="0" w:line="240" w:lineRule="auto"/>
        <w:jc w:val="both"/>
        <w:rPr>
          <w:rFonts w:ascii="Times New Roman" w:hAnsi="Times New Roman" w:cs="Times New Roman"/>
          <w:i/>
          <w:sz w:val="24"/>
          <w:szCs w:val="24"/>
        </w:rPr>
      </w:pPr>
    </w:p>
    <w:p w:rsidR="0004253D" w:rsidRDefault="0004253D" w:rsidP="005F42B6">
      <w:pPr>
        <w:spacing w:after="0" w:line="240" w:lineRule="auto"/>
        <w:jc w:val="both"/>
        <w:rPr>
          <w:rFonts w:ascii="Times New Roman" w:hAnsi="Times New Roman" w:cs="Times New Roman"/>
          <w:sz w:val="24"/>
          <w:szCs w:val="24"/>
        </w:rPr>
      </w:pPr>
      <w:r w:rsidRPr="00CA6324">
        <w:rPr>
          <w:rFonts w:ascii="Times New Roman" w:hAnsi="Times New Roman" w:cs="Times New Roman"/>
          <w:i/>
          <w:sz w:val="24"/>
          <w:szCs w:val="24"/>
        </w:rPr>
        <w:t>Jolleivat seurakunnat ole päässeet yksimielisyyteen perussäännöstä ja omaisuuden siirtymisestä, tuomiokapituli määrää selvitysmiehen valmistamaan niitä koskevan ehdotuksen. Ehdotus ja kirkkovaltuustojen siitä antamat lausunnot on lähetettävä kirkkohallitukselle, jonka tulee, saatuaan tuomiokapitulin lausunnon, päättää seurakuntayhtymän muodostamisesta ja perussäännöstä sekä seurakuntayhtymälle siirtyvästä omaisuudesta. Tuomiokapituli voi muutoinkin määrätä selvitysmiehen, jos se katsoo sen tarpeelliseksi.</w:t>
      </w:r>
      <w:r w:rsidRPr="00CA6324">
        <w:rPr>
          <w:rFonts w:ascii="Times New Roman" w:hAnsi="Times New Roman" w:cs="Times New Roman"/>
          <w:sz w:val="24"/>
          <w:szCs w:val="24"/>
        </w:rPr>
        <w:t>”</w:t>
      </w:r>
    </w:p>
    <w:p w:rsidR="005F42B6" w:rsidRPr="00CA6324" w:rsidRDefault="005F42B6" w:rsidP="005F42B6">
      <w:pPr>
        <w:spacing w:after="0" w:line="240" w:lineRule="auto"/>
        <w:jc w:val="both"/>
        <w:rPr>
          <w:rFonts w:ascii="Times New Roman" w:hAnsi="Times New Roman" w:cs="Times New Roman"/>
          <w:sz w:val="24"/>
          <w:szCs w:val="24"/>
        </w:rPr>
      </w:pPr>
    </w:p>
    <w:p w:rsidR="0004253D" w:rsidRDefault="00F238E4"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4253D">
        <w:rPr>
          <w:rFonts w:ascii="Times New Roman" w:hAnsi="Times New Roman" w:cs="Times New Roman"/>
          <w:sz w:val="24"/>
          <w:szCs w:val="24"/>
        </w:rPr>
        <w:t xml:space="preserve">ykälän 2 momentti on ollut sisällöltään muuttumaton vuodesta 1994 lähtien nykyisen kirkkolain tultua voimaan. Säännös tuomiokapitulin mahdollisuudesta määrätä selvitysmies oli otettu jo vuoden 1964 kirkkolakiin (635/1964) vuonna 1981, sen 325 §:n 3 momenttiin. </w:t>
      </w:r>
    </w:p>
    <w:p w:rsidR="005F42B6" w:rsidRDefault="005F42B6" w:rsidP="005F42B6">
      <w:pPr>
        <w:spacing w:after="0" w:line="240" w:lineRule="auto"/>
        <w:jc w:val="both"/>
        <w:rPr>
          <w:rFonts w:ascii="Times New Roman" w:hAnsi="Times New Roman" w:cs="Times New Roman"/>
          <w:sz w:val="24"/>
          <w:szCs w:val="24"/>
        </w:rPr>
      </w:pPr>
    </w:p>
    <w:p w:rsidR="0004253D" w:rsidRDefault="0004253D"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Pykälän 2 momentissa on säädetty niistä tilanteista, jolloin tuomiokapituli voi määrätä selvitysmiehen valmistamaan perussääntöä koskevan ehdotuksen, sekä tällaisen ehdotuksen käsittelystä. Kirkkol</w:t>
      </w:r>
      <w:r w:rsidR="00F238E4">
        <w:rPr>
          <w:rFonts w:ascii="Times New Roman" w:hAnsi="Times New Roman" w:cs="Times New Roman"/>
          <w:sz w:val="24"/>
          <w:szCs w:val="24"/>
        </w:rPr>
        <w:t xml:space="preserve">ain uudistamiskomitea ei </w:t>
      </w:r>
      <w:r>
        <w:rPr>
          <w:rFonts w:ascii="Times New Roman" w:hAnsi="Times New Roman" w:cs="Times New Roman"/>
          <w:sz w:val="24"/>
          <w:szCs w:val="24"/>
        </w:rPr>
        <w:t>mietinnössään (Kirkkolain uudistamiskomitean mietintö, Suomen ev.-lut. kirkon keskushallinto, Sarja A 1988:2/1, s. 52–54) juurikaan momentin sisältöä perustele. Momentti sai lopullisen muotonsa kirkolliskokouskäsittelyssä uudistamisvaliokunnan toimesta. Kirkkolain uudistamisvaliokunta lisäsi momenttiin sen viimeisen virkkeen, jonka mukaan ”</w:t>
      </w:r>
      <w:r w:rsidRPr="00CA6324">
        <w:rPr>
          <w:rFonts w:ascii="Times New Roman" w:hAnsi="Times New Roman" w:cs="Times New Roman"/>
          <w:i/>
          <w:sz w:val="24"/>
          <w:szCs w:val="24"/>
        </w:rPr>
        <w:t>Tuomiokapituli voi muutoinkin määrätä selvitysmiehen, jos se katsoo sen tarpeelliseksi</w:t>
      </w:r>
      <w:r>
        <w:rPr>
          <w:rFonts w:ascii="Times New Roman" w:hAnsi="Times New Roman" w:cs="Times New Roman"/>
          <w:sz w:val="24"/>
          <w:szCs w:val="24"/>
        </w:rPr>
        <w:t xml:space="preserve">”. </w:t>
      </w:r>
    </w:p>
    <w:p w:rsidR="005F42B6" w:rsidRDefault="005F42B6" w:rsidP="005F42B6">
      <w:pPr>
        <w:spacing w:after="0" w:line="240" w:lineRule="auto"/>
        <w:jc w:val="both"/>
        <w:rPr>
          <w:rFonts w:ascii="Times New Roman" w:hAnsi="Times New Roman" w:cs="Times New Roman"/>
          <w:sz w:val="24"/>
          <w:szCs w:val="24"/>
        </w:rPr>
      </w:pPr>
    </w:p>
    <w:p w:rsidR="0004253D" w:rsidRDefault="0004253D"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Kirkkolain uudistamisvaliokunnan mietinnössä 1/1991 (s. 19–20) todetaan kyseisen pykälän yksityiskohtaisissa perusteluissa seuraavaa: ”Jos seurakunnat eivät ole päässeet yksimielisyyteen perussäännöstä ja omaisuuden siirtymisestä, tuomiokapitulin on määrättävä selvitysmies valmistelemaan niitä koskeva ehdotus. Samoin on meneteltävä, jos seurakunnat, joiden on lain mukaan muodostettava yhtymä, eivät tee sitä koskevaa aloitetta. Selvitysmiehen määrääminen on valiokunnan ehdotuksen mukaan tuomiokapitulin velvollisuus eikä vain oikeus. Toisaalta 2 momentin loppuun valiokunnassa liitetty virke osoittaa, että tuomiokapituli voi aina, kun se katsoo sen tarpeelliseksi, määrätä selvitysmiehen. ”</w:t>
      </w:r>
    </w:p>
    <w:p w:rsidR="005F42B6" w:rsidRDefault="005F42B6" w:rsidP="005F42B6">
      <w:pPr>
        <w:spacing w:after="0" w:line="240" w:lineRule="auto"/>
        <w:jc w:val="both"/>
        <w:rPr>
          <w:rFonts w:ascii="Times New Roman" w:hAnsi="Times New Roman" w:cs="Times New Roman"/>
          <w:sz w:val="24"/>
          <w:szCs w:val="24"/>
        </w:rPr>
      </w:pPr>
    </w:p>
    <w:p w:rsidR="0004253D" w:rsidRDefault="0004253D"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Valio</w:t>
      </w:r>
      <w:r w:rsidR="00F238E4">
        <w:rPr>
          <w:rFonts w:ascii="Times New Roman" w:hAnsi="Times New Roman" w:cs="Times New Roman"/>
          <w:sz w:val="24"/>
          <w:szCs w:val="24"/>
        </w:rPr>
        <w:t xml:space="preserve">kunta katsoi </w:t>
      </w:r>
      <w:r>
        <w:rPr>
          <w:rFonts w:ascii="Times New Roman" w:hAnsi="Times New Roman" w:cs="Times New Roman"/>
          <w:sz w:val="24"/>
          <w:szCs w:val="24"/>
        </w:rPr>
        <w:t>tarkoituksenmukaiseksi laajentaa tuomiokapitulin toimivaltaa ehdotetusta. Siten selvitysmiehen määrääminen ei vaadi perusteeksi seurakunnista tullutta aloitetta seurakuntayhtymän perustamiseksi tai lain mukaista velvollisuutta perustaa seurakuntayhtymä, vaan perustelujen mukaan selvitysmies voidaan määrätä aina, kun tuomiokapituli katsoo sen tarpeelliseksi.  Sä</w:t>
      </w:r>
      <w:r w:rsidR="00F238E4">
        <w:rPr>
          <w:rFonts w:ascii="Times New Roman" w:hAnsi="Times New Roman" w:cs="Times New Roman"/>
          <w:sz w:val="24"/>
          <w:szCs w:val="24"/>
        </w:rPr>
        <w:t xml:space="preserve">ännöksen sanamuodon ei </w:t>
      </w:r>
      <w:r>
        <w:rPr>
          <w:rFonts w:ascii="Times New Roman" w:hAnsi="Times New Roman" w:cs="Times New Roman"/>
          <w:sz w:val="24"/>
          <w:szCs w:val="24"/>
        </w:rPr>
        <w:t xml:space="preserve">voida katsoa rajaavan tuomiokapitulin toimivaltaa vain niihin tilanteisiin, kun seurakuntayhtymä perustetaan. Tuomiokapituli voi katsoa tarpeelliseksi myös muuttaa seurakuntayhtymää, joka tapahtuu perussäännön muutoksella. </w:t>
      </w:r>
      <w:r w:rsidRPr="00FF223D">
        <w:rPr>
          <w:rFonts w:ascii="Times New Roman" w:hAnsi="Times New Roman" w:cs="Times New Roman"/>
          <w:sz w:val="24"/>
          <w:szCs w:val="24"/>
        </w:rPr>
        <w:t>Esimerkiksi Oulun hiippak</w:t>
      </w:r>
      <w:r w:rsidR="00F238E4">
        <w:rPr>
          <w:rFonts w:ascii="Times New Roman" w:hAnsi="Times New Roman" w:cs="Times New Roman"/>
          <w:sz w:val="24"/>
          <w:szCs w:val="24"/>
        </w:rPr>
        <w:t xml:space="preserve">unnan tuomiokapituli määräsi </w:t>
      </w:r>
      <w:r w:rsidRPr="00FF223D">
        <w:rPr>
          <w:rFonts w:ascii="Times New Roman" w:hAnsi="Times New Roman" w:cs="Times New Roman"/>
          <w:sz w:val="24"/>
          <w:szCs w:val="24"/>
        </w:rPr>
        <w:t xml:space="preserve">marraskuussa 2007 selvitysmiehen selvittämään Kälviän, Lohtajan sekä Kaustisen ja Ullavan seurakuntien osalta liittymistä Kokkolan seurakuntayhtymään ja tekemään asiassa ehdotuksen, kun sen tietoon oli tullut kyseisten kuntien ryhtyneen selvittämään liittymistä Kokkolan kaupunkiin. </w:t>
      </w:r>
      <w:r w:rsidR="00F238E4">
        <w:rPr>
          <w:rFonts w:ascii="Times New Roman" w:hAnsi="Times New Roman" w:cs="Times New Roman"/>
          <w:sz w:val="24"/>
          <w:szCs w:val="24"/>
        </w:rPr>
        <w:t xml:space="preserve">Tuomiokapituin määräämän selvitysmiehen selvitys valmistui </w:t>
      </w:r>
      <w:r w:rsidR="00F238E4" w:rsidRPr="00FF223D">
        <w:rPr>
          <w:rFonts w:ascii="Times New Roman" w:hAnsi="Times New Roman" w:cs="Times New Roman"/>
          <w:sz w:val="24"/>
          <w:szCs w:val="24"/>
        </w:rPr>
        <w:t>maaliskuussa</w:t>
      </w:r>
      <w:r w:rsidR="00F238E4">
        <w:rPr>
          <w:rFonts w:ascii="Times New Roman" w:hAnsi="Times New Roman" w:cs="Times New Roman"/>
          <w:sz w:val="24"/>
          <w:szCs w:val="24"/>
        </w:rPr>
        <w:t xml:space="preserve"> 2008 ja v</w:t>
      </w:r>
      <w:r w:rsidRPr="00FF223D">
        <w:rPr>
          <w:rFonts w:ascii="Times New Roman" w:hAnsi="Times New Roman" w:cs="Times New Roman"/>
          <w:sz w:val="24"/>
          <w:szCs w:val="24"/>
        </w:rPr>
        <w:t>altioneuvoston päätös kuntajaon muuttamisest</w:t>
      </w:r>
      <w:r w:rsidR="00F238E4">
        <w:rPr>
          <w:rFonts w:ascii="Times New Roman" w:hAnsi="Times New Roman" w:cs="Times New Roman"/>
          <w:sz w:val="24"/>
          <w:szCs w:val="24"/>
        </w:rPr>
        <w:t>a tehtiin vasta huhtikuussa samana vuonna</w:t>
      </w:r>
      <w:r w:rsidRPr="00FF223D">
        <w:rPr>
          <w:rFonts w:ascii="Times New Roman" w:hAnsi="Times New Roman" w:cs="Times New Roman"/>
          <w:sz w:val="24"/>
          <w:szCs w:val="24"/>
        </w:rPr>
        <w:t xml:space="preserve">. </w:t>
      </w:r>
      <w:r>
        <w:rPr>
          <w:rFonts w:ascii="Times New Roman" w:hAnsi="Times New Roman" w:cs="Times New Roman"/>
          <w:sz w:val="24"/>
          <w:szCs w:val="24"/>
        </w:rPr>
        <w:t xml:space="preserve">Selvitykseen kuului myös ehdotus perussäännön sisällöstä. </w:t>
      </w:r>
    </w:p>
    <w:p w:rsidR="005F42B6" w:rsidRPr="00FF223D" w:rsidRDefault="005F42B6" w:rsidP="005F42B6">
      <w:pPr>
        <w:spacing w:after="0" w:line="240" w:lineRule="auto"/>
        <w:jc w:val="both"/>
        <w:rPr>
          <w:rFonts w:ascii="Times New Roman" w:hAnsi="Times New Roman" w:cs="Times New Roman"/>
          <w:sz w:val="24"/>
          <w:szCs w:val="24"/>
        </w:rPr>
      </w:pPr>
    </w:p>
    <w:p w:rsidR="0004253D" w:rsidRDefault="0004253D"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Sen sijaan epäselvempää on, voiko kyseistä lainkohtaa soveltaa silloin, kun katsotaan tarpeelliseksi purkaa seurakuntayhtymä. Tuomiokapituli tai piispa voi kuitenkin kirkkolain 13 luvun 1 §:n nojalla tehdä aloitteen seurakuntajaon muuttamiseksi.  Jos seurakuntajakoa muutetaan siten, että kaikki samaan seurakuntayhtymään kuuluvat seurakunnat yhdistetään yhdeksi seurakunnaksi, seurakuntayhtymä lakkaa kirkkolain 11 luvun 5 §:n 2 momentin mukaan samasta ajankohdasta lukien. Niin sanottujen vapaaehtoisia seurakuntayhtymiä eli kuntarajat ylittäviä seurakuntayhtymiä on pääsääntöisesti perustettu kyseisten seurakuntien hallinnon ja talouden tarkoituksenmukaisen järjestämisen perusteella. Potentiaalista tarvetta purkaa tällaisia seurakuntayhtymiä takaisin itsenäisiksi seurakunniksi </w:t>
      </w:r>
      <w:r w:rsidR="00F238E4">
        <w:rPr>
          <w:rFonts w:ascii="Times New Roman" w:hAnsi="Times New Roman" w:cs="Times New Roman"/>
          <w:sz w:val="24"/>
          <w:szCs w:val="24"/>
        </w:rPr>
        <w:t>voidaan pitää vähäisenä. Edustaja-a</w:t>
      </w:r>
      <w:r>
        <w:rPr>
          <w:rFonts w:ascii="Times New Roman" w:hAnsi="Times New Roman" w:cs="Times New Roman"/>
          <w:sz w:val="24"/>
          <w:szCs w:val="24"/>
        </w:rPr>
        <w:t>loitteen alk</w:t>
      </w:r>
      <w:r w:rsidR="00F238E4">
        <w:rPr>
          <w:rFonts w:ascii="Times New Roman" w:hAnsi="Times New Roman" w:cs="Times New Roman"/>
          <w:sz w:val="24"/>
          <w:szCs w:val="24"/>
        </w:rPr>
        <w:t>uperäinen intentio oli toimivall</w:t>
      </w:r>
      <w:r>
        <w:rPr>
          <w:rFonts w:ascii="Times New Roman" w:hAnsi="Times New Roman" w:cs="Times New Roman"/>
          <w:sz w:val="24"/>
          <w:szCs w:val="24"/>
        </w:rPr>
        <w:t xml:space="preserve">an antaminen </w:t>
      </w:r>
      <w:r w:rsidR="00F238E4">
        <w:rPr>
          <w:rFonts w:ascii="Times New Roman" w:hAnsi="Times New Roman" w:cs="Times New Roman"/>
          <w:sz w:val="24"/>
          <w:szCs w:val="24"/>
        </w:rPr>
        <w:t xml:space="preserve">tuomiokapituleille </w:t>
      </w:r>
      <w:r>
        <w:rPr>
          <w:rFonts w:ascii="Times New Roman" w:hAnsi="Times New Roman" w:cs="Times New Roman"/>
          <w:sz w:val="24"/>
          <w:szCs w:val="24"/>
        </w:rPr>
        <w:t>se</w:t>
      </w:r>
      <w:r w:rsidR="00F238E4">
        <w:rPr>
          <w:rFonts w:ascii="Times New Roman" w:hAnsi="Times New Roman" w:cs="Times New Roman"/>
          <w:sz w:val="24"/>
          <w:szCs w:val="24"/>
        </w:rPr>
        <w:t>urakuntayhtymien perustamistilanteissa.</w:t>
      </w:r>
      <w:r>
        <w:rPr>
          <w:rFonts w:ascii="Times New Roman" w:hAnsi="Times New Roman" w:cs="Times New Roman"/>
          <w:sz w:val="24"/>
          <w:szCs w:val="24"/>
        </w:rPr>
        <w:t xml:space="preserve"> </w:t>
      </w:r>
    </w:p>
    <w:p w:rsidR="005F42B6" w:rsidRDefault="005F42B6" w:rsidP="005F42B6">
      <w:pPr>
        <w:spacing w:after="0" w:line="240" w:lineRule="auto"/>
        <w:jc w:val="both"/>
        <w:rPr>
          <w:rFonts w:ascii="Times New Roman" w:hAnsi="Times New Roman" w:cs="Times New Roman"/>
          <w:sz w:val="24"/>
          <w:szCs w:val="24"/>
        </w:rPr>
      </w:pPr>
    </w:p>
    <w:p w:rsidR="00DA35C0" w:rsidRDefault="00DA35C0" w:rsidP="005F42B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Kirkkojärjestyksen 18 luvun 1 §</w:t>
      </w:r>
    </w:p>
    <w:p w:rsidR="005F42B6" w:rsidRDefault="005F42B6" w:rsidP="005F42B6">
      <w:pPr>
        <w:spacing w:after="0" w:line="240" w:lineRule="auto"/>
        <w:jc w:val="both"/>
        <w:rPr>
          <w:rFonts w:ascii="Times New Roman" w:hAnsi="Times New Roman" w:cs="Times New Roman"/>
          <w:sz w:val="24"/>
          <w:szCs w:val="24"/>
          <w:u w:val="single"/>
        </w:rPr>
      </w:pPr>
    </w:p>
    <w:p w:rsidR="004863CF" w:rsidRDefault="004863CF"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Piispan tehtävistä säädetään kirkkojärjestyksen </w:t>
      </w:r>
      <w:r w:rsidRPr="00FF223D">
        <w:rPr>
          <w:rFonts w:ascii="Times New Roman" w:hAnsi="Times New Roman" w:cs="Times New Roman"/>
          <w:sz w:val="24"/>
          <w:szCs w:val="24"/>
        </w:rPr>
        <w:t>18 luvun 1 §</w:t>
      </w:r>
      <w:r>
        <w:rPr>
          <w:rFonts w:ascii="Times New Roman" w:hAnsi="Times New Roman" w:cs="Times New Roman"/>
          <w:sz w:val="24"/>
          <w:szCs w:val="24"/>
        </w:rPr>
        <w:t xml:space="preserve">:ssä. Se </w:t>
      </w:r>
      <w:r w:rsidRPr="00FF223D">
        <w:rPr>
          <w:rFonts w:ascii="Times New Roman" w:hAnsi="Times New Roman" w:cs="Times New Roman"/>
          <w:sz w:val="24"/>
          <w:szCs w:val="24"/>
        </w:rPr>
        <w:t>sai nykyisen sisältönsä hiippakuntahallin</w:t>
      </w:r>
      <w:r w:rsidR="00A41352">
        <w:rPr>
          <w:rFonts w:ascii="Times New Roman" w:hAnsi="Times New Roman" w:cs="Times New Roman"/>
          <w:sz w:val="24"/>
          <w:szCs w:val="24"/>
        </w:rPr>
        <w:t xml:space="preserve">non kehittämistä koskevan </w:t>
      </w:r>
      <w:r w:rsidRPr="00FF223D">
        <w:rPr>
          <w:rFonts w:ascii="Times New Roman" w:hAnsi="Times New Roman" w:cs="Times New Roman"/>
          <w:sz w:val="24"/>
          <w:szCs w:val="24"/>
        </w:rPr>
        <w:t>uudistuksen yhteydessä</w:t>
      </w:r>
      <w:r w:rsidR="00DD2F66">
        <w:rPr>
          <w:rFonts w:ascii="Times New Roman" w:hAnsi="Times New Roman" w:cs="Times New Roman"/>
          <w:sz w:val="24"/>
          <w:szCs w:val="24"/>
        </w:rPr>
        <w:t>, jota uudistusta koske</w:t>
      </w:r>
      <w:r>
        <w:rPr>
          <w:rFonts w:ascii="Times New Roman" w:hAnsi="Times New Roman" w:cs="Times New Roman"/>
          <w:sz w:val="24"/>
          <w:szCs w:val="24"/>
        </w:rPr>
        <w:t xml:space="preserve">vat kirkkolain ja kirkkojärjestyksen muutokset </w:t>
      </w:r>
      <w:r w:rsidRPr="00FF223D">
        <w:rPr>
          <w:rFonts w:ascii="Times New Roman" w:hAnsi="Times New Roman" w:cs="Times New Roman"/>
          <w:sz w:val="24"/>
          <w:szCs w:val="24"/>
        </w:rPr>
        <w:t>tulivat voimaan</w:t>
      </w:r>
      <w:r w:rsidR="00DD2F66">
        <w:rPr>
          <w:rFonts w:ascii="Times New Roman" w:hAnsi="Times New Roman" w:cs="Times New Roman"/>
          <w:sz w:val="24"/>
          <w:szCs w:val="24"/>
        </w:rPr>
        <w:t xml:space="preserve"> tammikuussa 2004. Säädösmuutokset</w:t>
      </w:r>
      <w:r w:rsidRPr="00FF223D">
        <w:rPr>
          <w:rFonts w:ascii="Times New Roman" w:hAnsi="Times New Roman" w:cs="Times New Roman"/>
          <w:sz w:val="24"/>
          <w:szCs w:val="24"/>
        </w:rPr>
        <w:t xml:space="preserve"> pohjautui</w:t>
      </w:r>
      <w:r w:rsidR="00DD2F66">
        <w:rPr>
          <w:rFonts w:ascii="Times New Roman" w:hAnsi="Times New Roman" w:cs="Times New Roman"/>
          <w:sz w:val="24"/>
          <w:szCs w:val="24"/>
        </w:rPr>
        <w:t>vat</w:t>
      </w:r>
      <w:r w:rsidRPr="00FF223D">
        <w:rPr>
          <w:rFonts w:ascii="Times New Roman" w:hAnsi="Times New Roman" w:cs="Times New Roman"/>
          <w:sz w:val="24"/>
          <w:szCs w:val="24"/>
        </w:rPr>
        <w:t xml:space="preserve"> hiippakuntahallintokomitean mietintöön (Suomen ev.lut. kirkon keskushallinto, Sarja A 1998:1, myöh. komiteamietintö) sekä kirkkohallituksen esitykseen 1/2001.</w:t>
      </w:r>
      <w:r w:rsidRPr="00CA6324">
        <w:rPr>
          <w:rFonts w:ascii="Times New Roman" w:hAnsi="Times New Roman" w:cs="Times New Roman"/>
          <w:sz w:val="24"/>
          <w:szCs w:val="24"/>
        </w:rPr>
        <w:t xml:space="preserve"> </w:t>
      </w:r>
    </w:p>
    <w:p w:rsidR="005F42B6" w:rsidRPr="00CA6324" w:rsidRDefault="005F42B6" w:rsidP="005F42B6">
      <w:pPr>
        <w:spacing w:after="0" w:line="240" w:lineRule="auto"/>
        <w:jc w:val="both"/>
        <w:rPr>
          <w:rFonts w:ascii="Times New Roman" w:hAnsi="Times New Roman" w:cs="Times New Roman"/>
          <w:sz w:val="24"/>
          <w:szCs w:val="24"/>
        </w:rPr>
      </w:pPr>
    </w:p>
    <w:p w:rsidR="004863CF" w:rsidRPr="00FF223D" w:rsidRDefault="004863CF"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Voimassa olevassa säädöksessä säädetään seuraavasti: </w:t>
      </w:r>
    </w:p>
    <w:p w:rsidR="005F42B6" w:rsidRDefault="004863CF" w:rsidP="005F42B6">
      <w:pPr>
        <w:spacing w:after="0" w:line="240" w:lineRule="auto"/>
        <w:ind w:firstLine="284"/>
        <w:jc w:val="both"/>
        <w:rPr>
          <w:rFonts w:ascii="Times New Roman" w:hAnsi="Times New Roman" w:cs="Times New Roman"/>
          <w:i/>
          <w:sz w:val="24"/>
          <w:szCs w:val="24"/>
        </w:rPr>
      </w:pPr>
      <w:r w:rsidRPr="00FF223D">
        <w:rPr>
          <w:rFonts w:ascii="Times New Roman" w:hAnsi="Times New Roman" w:cs="Times New Roman"/>
          <w:sz w:val="24"/>
          <w:szCs w:val="24"/>
        </w:rPr>
        <w:lastRenderedPageBreak/>
        <w:t>”</w:t>
      </w:r>
      <w:r w:rsidRPr="00FF223D">
        <w:rPr>
          <w:rFonts w:ascii="Times New Roman" w:hAnsi="Times New Roman" w:cs="Times New Roman"/>
          <w:i/>
          <w:sz w:val="24"/>
          <w:szCs w:val="24"/>
        </w:rPr>
        <w:t>Piispa, kukin hiippakunnassaan, on seurakuntien ja pappien ylin kaitsija.</w:t>
      </w:r>
    </w:p>
    <w:p w:rsidR="004863CF" w:rsidRPr="00FF223D" w:rsidRDefault="004863CF" w:rsidP="005F42B6">
      <w:pPr>
        <w:spacing w:after="0" w:line="240" w:lineRule="auto"/>
        <w:ind w:firstLine="284"/>
        <w:jc w:val="both"/>
        <w:rPr>
          <w:rFonts w:ascii="Times New Roman" w:hAnsi="Times New Roman" w:cs="Times New Roman"/>
          <w:i/>
          <w:sz w:val="24"/>
          <w:szCs w:val="24"/>
        </w:rPr>
      </w:pPr>
      <w:r w:rsidRPr="00FF223D">
        <w:rPr>
          <w:rFonts w:ascii="Times New Roman" w:hAnsi="Times New Roman" w:cs="Times New Roman"/>
          <w:i/>
          <w:sz w:val="24"/>
          <w:szCs w:val="24"/>
        </w:rPr>
        <w:t>Piispan tehtävänä on</w:t>
      </w:r>
    </w:p>
    <w:p w:rsidR="004863CF" w:rsidRPr="00FF223D" w:rsidRDefault="004863CF" w:rsidP="005F42B6">
      <w:pPr>
        <w:spacing w:after="0" w:line="240" w:lineRule="auto"/>
        <w:ind w:firstLine="170"/>
        <w:jc w:val="both"/>
        <w:rPr>
          <w:rFonts w:ascii="Times New Roman" w:hAnsi="Times New Roman" w:cs="Times New Roman"/>
          <w:i/>
          <w:sz w:val="24"/>
          <w:szCs w:val="24"/>
        </w:rPr>
      </w:pPr>
      <w:r w:rsidRPr="00FF223D">
        <w:rPr>
          <w:rFonts w:ascii="Times New Roman" w:hAnsi="Times New Roman" w:cs="Times New Roman"/>
          <w:i/>
          <w:sz w:val="24"/>
          <w:szCs w:val="24"/>
        </w:rPr>
        <w:t>1) vaalia kirkon ykseyttä ja edistää kirkon tehtävän toteutumista hiippakunnassa;</w:t>
      </w:r>
    </w:p>
    <w:p w:rsidR="004863CF" w:rsidRPr="00FF223D" w:rsidRDefault="004863CF" w:rsidP="005F42B6">
      <w:pPr>
        <w:spacing w:after="0" w:line="240" w:lineRule="auto"/>
        <w:ind w:firstLine="170"/>
        <w:jc w:val="both"/>
        <w:rPr>
          <w:rFonts w:ascii="Times New Roman" w:hAnsi="Times New Roman" w:cs="Times New Roman"/>
          <w:i/>
          <w:sz w:val="24"/>
          <w:szCs w:val="24"/>
        </w:rPr>
      </w:pPr>
      <w:r w:rsidRPr="00FF223D">
        <w:rPr>
          <w:rFonts w:ascii="Times New Roman" w:hAnsi="Times New Roman" w:cs="Times New Roman"/>
          <w:i/>
          <w:sz w:val="24"/>
          <w:szCs w:val="24"/>
        </w:rPr>
        <w:t>2) valvoa, että kirkon tehtävään kuuluvia toimia hoidetaan seurakunnissa uskollisesti kirkon tunnustuksen, kirkkolain, kirkkojärjestyksen ja kirkon vaalijärjestyksen sekä niihin perustuvien määräysten ja ohjeiden mukaan;</w:t>
      </w:r>
    </w:p>
    <w:p w:rsidR="004863CF" w:rsidRPr="00FF223D" w:rsidRDefault="004863CF" w:rsidP="005F42B6">
      <w:pPr>
        <w:spacing w:after="0" w:line="240" w:lineRule="auto"/>
        <w:ind w:firstLine="170"/>
        <w:jc w:val="both"/>
        <w:rPr>
          <w:rFonts w:ascii="Times New Roman" w:hAnsi="Times New Roman" w:cs="Times New Roman"/>
          <w:i/>
          <w:sz w:val="24"/>
          <w:szCs w:val="24"/>
        </w:rPr>
      </w:pPr>
      <w:r w:rsidRPr="00FF223D">
        <w:rPr>
          <w:rFonts w:ascii="Times New Roman" w:hAnsi="Times New Roman" w:cs="Times New Roman"/>
          <w:i/>
          <w:sz w:val="24"/>
          <w:szCs w:val="24"/>
        </w:rPr>
        <w:t xml:space="preserve">3) tukea ja ohjata hiippakuntansa pappeja heidän työssään sekä valvoa, että he hoitavat pappis- ja papinvirkansa velvollisuudet; </w:t>
      </w:r>
    </w:p>
    <w:p w:rsidR="004863CF" w:rsidRPr="00FF223D" w:rsidRDefault="004863CF" w:rsidP="005F42B6">
      <w:pPr>
        <w:spacing w:after="0" w:line="240" w:lineRule="auto"/>
        <w:ind w:firstLine="170"/>
        <w:jc w:val="both"/>
        <w:rPr>
          <w:rFonts w:ascii="Times New Roman" w:hAnsi="Times New Roman" w:cs="Times New Roman"/>
          <w:i/>
          <w:sz w:val="24"/>
          <w:szCs w:val="24"/>
        </w:rPr>
      </w:pPr>
      <w:r w:rsidRPr="00FF223D">
        <w:rPr>
          <w:rFonts w:ascii="Times New Roman" w:hAnsi="Times New Roman" w:cs="Times New Roman"/>
          <w:i/>
          <w:sz w:val="24"/>
          <w:szCs w:val="24"/>
        </w:rPr>
        <w:t xml:space="preserve">4) edistää hyvää työyhteyttä seurakunnissa ja valvoa, että papit ja seurakuntien muut viranhaltijat ja työntekijät ovat oppinsa puolesta nuhteettomia ja käyttäytyvät elämässään kristillisesti; </w:t>
      </w:r>
    </w:p>
    <w:p w:rsidR="004863CF" w:rsidRPr="00FF223D" w:rsidRDefault="004863CF" w:rsidP="005F42B6">
      <w:pPr>
        <w:spacing w:after="0" w:line="240" w:lineRule="auto"/>
        <w:ind w:firstLine="170"/>
        <w:jc w:val="both"/>
        <w:rPr>
          <w:rFonts w:ascii="Times New Roman" w:hAnsi="Times New Roman" w:cs="Times New Roman"/>
          <w:i/>
          <w:sz w:val="24"/>
          <w:szCs w:val="24"/>
        </w:rPr>
      </w:pPr>
      <w:r w:rsidRPr="00FF223D">
        <w:rPr>
          <w:rFonts w:ascii="Times New Roman" w:hAnsi="Times New Roman" w:cs="Times New Roman"/>
          <w:i/>
          <w:sz w:val="24"/>
          <w:szCs w:val="24"/>
        </w:rPr>
        <w:t xml:space="preserve">5) edistää seurakuntien yhteistyötä ja talouden ja hallinnon tarkoituksenmukaista hoitamista sekä valvoa, että näissä toimissa noudatetaan voimassa olevia säädöksiä; </w:t>
      </w:r>
    </w:p>
    <w:p w:rsidR="004863CF" w:rsidRPr="00FF223D" w:rsidRDefault="004863CF" w:rsidP="005F42B6">
      <w:pPr>
        <w:spacing w:after="0" w:line="240" w:lineRule="auto"/>
        <w:ind w:firstLine="170"/>
        <w:jc w:val="both"/>
        <w:rPr>
          <w:rFonts w:ascii="Times New Roman" w:hAnsi="Times New Roman" w:cs="Times New Roman"/>
          <w:i/>
          <w:sz w:val="24"/>
          <w:szCs w:val="24"/>
        </w:rPr>
      </w:pPr>
      <w:r w:rsidRPr="00FF223D">
        <w:rPr>
          <w:rFonts w:ascii="Times New Roman" w:hAnsi="Times New Roman" w:cs="Times New Roman"/>
          <w:i/>
          <w:sz w:val="24"/>
          <w:szCs w:val="24"/>
        </w:rPr>
        <w:t xml:space="preserve">6) suorittaa hiippakunnassa vihkitoimitukset ja virkaan asettamiset tai määrätä muun papin suorittamaan tällaiset toimitukset, jollei 5 luvun 1 §:n 2 momentista muuta johdu; sekä </w:t>
      </w:r>
    </w:p>
    <w:p w:rsidR="004863CF" w:rsidRPr="00FF223D" w:rsidRDefault="004863CF" w:rsidP="005F42B6">
      <w:pPr>
        <w:spacing w:after="0" w:line="240" w:lineRule="auto"/>
        <w:ind w:firstLine="170"/>
        <w:jc w:val="both"/>
        <w:rPr>
          <w:rFonts w:ascii="Times New Roman" w:hAnsi="Times New Roman" w:cs="Times New Roman"/>
          <w:sz w:val="24"/>
          <w:szCs w:val="24"/>
        </w:rPr>
      </w:pPr>
      <w:r w:rsidRPr="00FF223D">
        <w:rPr>
          <w:rFonts w:ascii="Times New Roman" w:hAnsi="Times New Roman" w:cs="Times New Roman"/>
          <w:i/>
          <w:sz w:val="24"/>
          <w:szCs w:val="24"/>
        </w:rPr>
        <w:t>7) suorittaa muut tehtävät ja päättää ne asiat, jotka kirkkolain ja kirkkojärjestyksen mukaan hänelle kuuluvat.</w:t>
      </w:r>
      <w:r w:rsidRPr="00FF223D">
        <w:rPr>
          <w:rFonts w:ascii="Times New Roman" w:hAnsi="Times New Roman" w:cs="Times New Roman"/>
          <w:sz w:val="24"/>
          <w:szCs w:val="24"/>
        </w:rPr>
        <w:t>”</w:t>
      </w:r>
    </w:p>
    <w:p w:rsidR="004863CF" w:rsidRDefault="004863CF" w:rsidP="005F42B6">
      <w:pPr>
        <w:spacing w:after="0" w:line="240" w:lineRule="auto"/>
        <w:jc w:val="both"/>
        <w:rPr>
          <w:rFonts w:ascii="Times New Roman" w:hAnsi="Times New Roman" w:cs="Times New Roman"/>
        </w:rPr>
      </w:pPr>
    </w:p>
    <w:p w:rsidR="004863CF" w:rsidRPr="00FF223D" w:rsidRDefault="004863CF"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Kirkolliskokouksen toimeksiannon kannalta merkittävä on pykälän 2 momentin 5 kohta, jonka mukaan piispan tehtävänä on edistää seurakuntien yhteistyötä ja talouden ja hallinnon tarkoituksenmukaista hoitamista sekä valvoa, että näissä toimissa noudatetaan voimassa olevia säädöksiä. Valmisteluasiakirjojen mukaan säännöksessä on nimenomaisesti haluttu korostaa piispan aktiivista roolia seurakuntien yhteistyön edistämiseksi talouden ja hallinnon tarkoituksenmukaiseksi hoitamiseksi.</w:t>
      </w:r>
    </w:p>
    <w:p w:rsidR="004863CF" w:rsidRPr="00FF223D" w:rsidRDefault="004863CF" w:rsidP="005F42B6">
      <w:pPr>
        <w:spacing w:after="0" w:line="240" w:lineRule="auto"/>
        <w:jc w:val="both"/>
        <w:rPr>
          <w:rFonts w:ascii="Times New Roman" w:hAnsi="Times New Roman" w:cs="Times New Roman"/>
          <w:sz w:val="24"/>
          <w:szCs w:val="24"/>
        </w:rPr>
      </w:pPr>
    </w:p>
    <w:p w:rsidR="004863CF" w:rsidRPr="00FF223D" w:rsidRDefault="004863CF"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Hiippakuntahallintokomitea totesi mietinnössään, että piispan kaitsentatehtävän toteutustavoiksi on keskiajalta lähtien ymmärretty julkinen opettaminen, hallinto ja siunaaminen. Piispa on hiippakuntansa seurakuntien kaitsija. Hänen huolenpitonsa kohdistuu siihen, miten ja millaisin edellytyksin kukin hiippakunnan seurakunta täyttää alueellaan kirkolle uskottua tehtävää ja miten seurakunnat yhdessä toteuttavat niitä tehtäviä, jotka edellyttävät alueellista yhteistyötä. Siksi piispan tehtävänä on seurata, miten seurakunnan toimintaa ja sen tukena olevaa hallintoa ja taloutta hoidetaan ja millaisessa toimintaympäristössä kukin seurakunta mahdollisuuksineen ja haasteineen elää. Toisaalta piispan tehtävänä on ryhtyä toimiin havaitsemiinsa mahdollisuuksiin tarttumiseksi sekä havaitsemiensa epäkohtien ja laiminlyöntien korjaamiseksi (komiteamietintö s.73 ja 74). </w:t>
      </w:r>
    </w:p>
    <w:p w:rsidR="004863CF" w:rsidRPr="00FF223D" w:rsidRDefault="004863CF" w:rsidP="005F42B6">
      <w:pPr>
        <w:spacing w:after="0" w:line="240" w:lineRule="auto"/>
        <w:jc w:val="both"/>
        <w:rPr>
          <w:rFonts w:ascii="Times New Roman" w:hAnsi="Times New Roman" w:cs="Times New Roman"/>
          <w:sz w:val="24"/>
          <w:szCs w:val="24"/>
        </w:rPr>
      </w:pPr>
    </w:p>
    <w:p w:rsidR="004863CF" w:rsidRPr="00FF223D" w:rsidRDefault="004863CF"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Ehdottomansa kirkkojärjestyksen 18 luvun 1 §:n yksityiskohtaisissa perusteluissa hiippakuntahallintokomitea toteaa, että pykälän toisen momentin muutosesityksessä on haluttu tarkentaa piispan tehtäviä. Komitea on kirjoittanut tehtävät nykyaikaisemmalla tavalla siten, ettei piispan tehtävissä korostuisi liikaa valvontanäkökohta. Piispan tehtävät eivät sinänsä muutu, mutta komitea korostaa piispan aktiivista roolia seurakuntien yhteyden ja yhteistoiminnan sekä papiston työyhteyden vaalijana (komiteamietintö, s. 194). </w:t>
      </w:r>
    </w:p>
    <w:p w:rsidR="004863CF" w:rsidRPr="00FF223D" w:rsidRDefault="004863CF" w:rsidP="005F42B6">
      <w:pPr>
        <w:spacing w:after="0" w:line="240" w:lineRule="auto"/>
        <w:jc w:val="both"/>
        <w:rPr>
          <w:rFonts w:ascii="Times New Roman" w:hAnsi="Times New Roman" w:cs="Times New Roman"/>
          <w:sz w:val="24"/>
          <w:szCs w:val="24"/>
        </w:rPr>
      </w:pPr>
    </w:p>
    <w:p w:rsidR="004863CF" w:rsidRPr="00FF223D" w:rsidRDefault="004863CF"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Kirkolliskokouksen hallintovaliokunta käsitteli mietinnöissään 1/1999 ja 4/1999 hiippakuntahallintokomitean mietintöä. Hallintovaliokunnan näkemyksen mukaan hiippakuntahallinto tuli rakentaa komitean ehdotuksen mukaisesti piispallisen kaitsennan ja synodisen elementin pohjalle. Valiokunta ei kuitenkaan ottanut yksityiskohtaisesti kantaa ehdotettuun piispan tehtäväkuvan selkeyttämiseen. Valiokuntamietintöjen pohjalta hiippakuntahallinnon uudistusta koskeva asia lähetettiin kirkkohallitukselle tarvittavien säädösmuutosten valmistelua varten. </w:t>
      </w:r>
    </w:p>
    <w:p w:rsidR="0078229A" w:rsidRDefault="0078229A" w:rsidP="005F42B6">
      <w:pPr>
        <w:spacing w:after="0" w:line="240" w:lineRule="auto"/>
        <w:jc w:val="both"/>
        <w:rPr>
          <w:rFonts w:ascii="Times New Roman" w:hAnsi="Times New Roman" w:cs="Times New Roman"/>
          <w:sz w:val="24"/>
          <w:szCs w:val="24"/>
        </w:rPr>
      </w:pPr>
    </w:p>
    <w:p w:rsidR="004863CF" w:rsidRPr="00FF223D" w:rsidRDefault="004863CF"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Kirkkohallituksen esityksessä 1/2001, joka koski hiippakuntahallinnon kehittämistä, oli tehty piispan tehtäviä koskevan säännöksen osalta vain sanallisia tarkennuksia komitean ehdotukseen.  Esityksen yksityiskohtaisissa perusteluissa todettiin säännöksen osalta, että vaikka piispan tehtävien </w:t>
      </w:r>
      <w:r w:rsidRPr="00FF223D">
        <w:rPr>
          <w:rFonts w:ascii="Times New Roman" w:hAnsi="Times New Roman" w:cs="Times New Roman"/>
          <w:sz w:val="24"/>
          <w:szCs w:val="24"/>
        </w:rPr>
        <w:lastRenderedPageBreak/>
        <w:t xml:space="preserve">perusrakenne ei muutu ja pääpaino koskee papistoa ja heidän tehtäviään sekä seurakunnan hengellistä toimintaa, edistää piispa aktiivisesti myös seurakuntien yhteistyötä talouden ja hallinnon tarkoituksenmukaiseksi hoitamiseksi. Kirkolliskokouksen käsittelyssä pykälän sisältö ei muuttunut. </w:t>
      </w:r>
    </w:p>
    <w:p w:rsidR="004863CF" w:rsidRPr="00FF223D" w:rsidRDefault="004863CF" w:rsidP="005F42B6">
      <w:pPr>
        <w:spacing w:after="0" w:line="240" w:lineRule="auto"/>
        <w:jc w:val="both"/>
        <w:rPr>
          <w:rFonts w:ascii="Times New Roman" w:hAnsi="Times New Roman" w:cs="Times New Roman"/>
          <w:sz w:val="24"/>
          <w:szCs w:val="24"/>
        </w:rPr>
      </w:pPr>
    </w:p>
    <w:p w:rsidR="004863CF" w:rsidRDefault="004863CF"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Valmisteluasiakirjoista ei käy ilmi, millaisiin toimiin piispa voi ryhtyä yhteistyön edistämiseksi. Toisaalta voimassa oleva säännös ei myöskään rajoita tässä suhteessa piispan toimivaltaa. Selvitysmiehen määrääminen seurakuntayhtymän perustamista valmistelemaan edellyttää kuitenkin tuomiokapitulin tekemää päätöstä (KL 11:4,2). </w:t>
      </w:r>
      <w:r>
        <w:rPr>
          <w:rFonts w:ascii="Times New Roman" w:hAnsi="Times New Roman" w:cs="Times New Roman"/>
          <w:sz w:val="24"/>
          <w:szCs w:val="24"/>
        </w:rPr>
        <w:t xml:space="preserve">Piispalle säädettyä toimivaltaa voitaneen kuitenkin toimeksiannon </w:t>
      </w:r>
      <w:r w:rsidR="00061865">
        <w:rPr>
          <w:rFonts w:ascii="Times New Roman" w:hAnsi="Times New Roman" w:cs="Times New Roman"/>
          <w:sz w:val="24"/>
          <w:szCs w:val="24"/>
        </w:rPr>
        <w:t>tavoitteen</w:t>
      </w:r>
      <w:r>
        <w:rPr>
          <w:rFonts w:ascii="Times New Roman" w:hAnsi="Times New Roman" w:cs="Times New Roman"/>
          <w:sz w:val="24"/>
          <w:szCs w:val="24"/>
        </w:rPr>
        <w:t xml:space="preserve"> kannalta pitää riittävänä. </w:t>
      </w:r>
    </w:p>
    <w:p w:rsidR="00061865" w:rsidRDefault="00061865"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Käytäntö</w:t>
      </w:r>
    </w:p>
    <w:p w:rsidR="00061865" w:rsidRDefault="00061865" w:rsidP="005F42B6">
      <w:pPr>
        <w:spacing w:after="0" w:line="240" w:lineRule="auto"/>
        <w:jc w:val="both"/>
        <w:rPr>
          <w:rFonts w:ascii="Times New Roman" w:hAnsi="Times New Roman" w:cs="Times New Roman"/>
          <w:sz w:val="24"/>
          <w:szCs w:val="24"/>
          <w:u w:val="single"/>
        </w:rPr>
      </w:pPr>
    </w:p>
    <w:p w:rsidR="00061865" w:rsidRDefault="00061865" w:rsidP="005F42B6">
      <w:pPr>
        <w:spacing w:after="0" w:line="240" w:lineRule="auto"/>
        <w:jc w:val="both"/>
        <w:rPr>
          <w:rFonts w:ascii="Times New Roman" w:hAnsi="Times New Roman" w:cs="Times New Roman"/>
          <w:sz w:val="24"/>
          <w:szCs w:val="24"/>
        </w:rPr>
      </w:pPr>
      <w:r w:rsidRPr="00E20989">
        <w:rPr>
          <w:rFonts w:ascii="Times New Roman" w:hAnsi="Times New Roman" w:cs="Times New Roman"/>
          <w:sz w:val="24"/>
          <w:szCs w:val="24"/>
        </w:rPr>
        <w:t xml:space="preserve">Seurakuntarakenteiden muutoksiin tähtääviä selvityksiä on tehty viime aikoina pääsääntöisesti kolmella tavalla: 1) seurakunnat ovat tehneet selvityksen itse, 2) seurakunnat ovat valinneet </w:t>
      </w:r>
      <w:r>
        <w:rPr>
          <w:rFonts w:ascii="Times New Roman" w:hAnsi="Times New Roman" w:cs="Times New Roman"/>
          <w:sz w:val="24"/>
          <w:szCs w:val="24"/>
        </w:rPr>
        <w:t xml:space="preserve">hiippakunnan tukeman </w:t>
      </w:r>
      <w:r w:rsidRPr="00E20989">
        <w:rPr>
          <w:rFonts w:ascii="Times New Roman" w:hAnsi="Times New Roman" w:cs="Times New Roman"/>
          <w:sz w:val="24"/>
          <w:szCs w:val="24"/>
        </w:rPr>
        <w:t xml:space="preserve">konsultin </w:t>
      </w:r>
      <w:r>
        <w:rPr>
          <w:rFonts w:ascii="Times New Roman" w:hAnsi="Times New Roman" w:cs="Times New Roman"/>
          <w:sz w:val="24"/>
          <w:szCs w:val="24"/>
        </w:rPr>
        <w:t>tai muun asiantunti</w:t>
      </w:r>
      <w:r w:rsidRPr="00E20989">
        <w:rPr>
          <w:rFonts w:ascii="Times New Roman" w:hAnsi="Times New Roman" w:cs="Times New Roman"/>
          <w:sz w:val="24"/>
          <w:szCs w:val="24"/>
        </w:rPr>
        <w:t>jan tekemään selvityksen tai</w:t>
      </w:r>
      <w:r>
        <w:rPr>
          <w:rFonts w:ascii="Times New Roman" w:hAnsi="Times New Roman" w:cs="Times New Roman"/>
          <w:sz w:val="24"/>
          <w:szCs w:val="24"/>
        </w:rPr>
        <w:t>kka</w:t>
      </w:r>
      <w:r w:rsidRPr="00E20989">
        <w:rPr>
          <w:rFonts w:ascii="Times New Roman" w:hAnsi="Times New Roman" w:cs="Times New Roman"/>
          <w:sz w:val="24"/>
          <w:szCs w:val="24"/>
        </w:rPr>
        <w:t xml:space="preserve"> tukemaan selvitysprosessia, 3) </w:t>
      </w:r>
      <w:r>
        <w:rPr>
          <w:rFonts w:ascii="Times New Roman" w:hAnsi="Times New Roman" w:cs="Times New Roman"/>
          <w:sz w:val="24"/>
          <w:szCs w:val="24"/>
        </w:rPr>
        <w:t>tuomio</w:t>
      </w:r>
      <w:r w:rsidRPr="00E20989">
        <w:rPr>
          <w:rFonts w:ascii="Times New Roman" w:hAnsi="Times New Roman" w:cs="Times New Roman"/>
          <w:sz w:val="24"/>
          <w:szCs w:val="24"/>
        </w:rPr>
        <w:t>kapituli on</w:t>
      </w:r>
      <w:r>
        <w:rPr>
          <w:rFonts w:ascii="Times New Roman" w:hAnsi="Times New Roman" w:cs="Times New Roman"/>
          <w:sz w:val="24"/>
          <w:szCs w:val="24"/>
        </w:rPr>
        <w:t xml:space="preserve"> määrännyt selvitysmiehen määri</w:t>
      </w:r>
      <w:r w:rsidRPr="00E20989">
        <w:rPr>
          <w:rFonts w:ascii="Times New Roman" w:hAnsi="Times New Roman" w:cs="Times New Roman"/>
          <w:sz w:val="24"/>
          <w:szCs w:val="24"/>
        </w:rPr>
        <w:t>teltyä tarkoitusta varten.</w:t>
      </w:r>
    </w:p>
    <w:p w:rsidR="005F42B6" w:rsidRPr="00E20989"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E20989">
        <w:rPr>
          <w:rFonts w:ascii="Times New Roman" w:hAnsi="Times New Roman" w:cs="Times New Roman"/>
          <w:sz w:val="24"/>
          <w:szCs w:val="24"/>
        </w:rPr>
        <w:t>Selvitystyön tehtävänä on tuottaa tietoa muutostarpeen arvioin</w:t>
      </w:r>
      <w:r>
        <w:rPr>
          <w:rFonts w:ascii="Times New Roman" w:hAnsi="Times New Roman" w:cs="Times New Roman"/>
          <w:sz w:val="24"/>
          <w:szCs w:val="24"/>
        </w:rPr>
        <w:t xml:space="preserve">nin tueksi. Selvitys on </w:t>
      </w:r>
      <w:r w:rsidRPr="00E20989">
        <w:rPr>
          <w:rFonts w:ascii="Times New Roman" w:hAnsi="Times New Roman" w:cs="Times New Roman"/>
          <w:sz w:val="24"/>
          <w:szCs w:val="24"/>
        </w:rPr>
        <w:t xml:space="preserve">prosessi, jonka aikana johtavat luottamushenkilöt ja viranhaltijat neuvottelevat seurakunnille tärkeistä </w:t>
      </w:r>
      <w:r>
        <w:rPr>
          <w:rFonts w:ascii="Times New Roman" w:hAnsi="Times New Roman" w:cs="Times New Roman"/>
          <w:sz w:val="24"/>
          <w:szCs w:val="24"/>
        </w:rPr>
        <w:t>reunaeh</w:t>
      </w:r>
      <w:r w:rsidRPr="00E20989">
        <w:rPr>
          <w:rFonts w:ascii="Times New Roman" w:hAnsi="Times New Roman" w:cs="Times New Roman"/>
          <w:sz w:val="24"/>
          <w:szCs w:val="24"/>
        </w:rPr>
        <w:t>doista ja mahdollisuuksista niiden yhteensovittamiseksi. Visio uudesta rakenteesta alkaa hahmottua jo niissä tavoitteissa, jotka seurakunnat selvitysvaiheessa nostavat keskeisiksi.</w:t>
      </w:r>
    </w:p>
    <w:p w:rsidR="005F42B6" w:rsidRPr="00E20989"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E20989">
        <w:rPr>
          <w:rFonts w:ascii="Times New Roman" w:hAnsi="Times New Roman" w:cs="Times New Roman"/>
          <w:sz w:val="24"/>
          <w:szCs w:val="24"/>
        </w:rPr>
        <w:t xml:space="preserve">Selvityksen sisältö ja laajuus arvioidaan tapauskohtaisesti. </w:t>
      </w:r>
      <w:r>
        <w:rPr>
          <w:rFonts w:ascii="Times New Roman" w:hAnsi="Times New Roman" w:cs="Times New Roman"/>
          <w:sz w:val="24"/>
          <w:szCs w:val="24"/>
        </w:rPr>
        <w:t>Tuomiokapituin mää</w:t>
      </w:r>
      <w:r w:rsidR="00386149">
        <w:rPr>
          <w:rFonts w:ascii="Times New Roman" w:hAnsi="Times New Roman" w:cs="Times New Roman"/>
          <w:sz w:val="24"/>
          <w:szCs w:val="24"/>
        </w:rPr>
        <w:t xml:space="preserve">rätessä selvitysmiehen se </w:t>
      </w:r>
      <w:r>
        <w:rPr>
          <w:rFonts w:ascii="Times New Roman" w:hAnsi="Times New Roman" w:cs="Times New Roman"/>
          <w:sz w:val="24"/>
          <w:szCs w:val="24"/>
        </w:rPr>
        <w:t xml:space="preserve">samalla määrittelee tehtävän selvityksen sisällön, tavoitteet ja laajuuden. </w:t>
      </w:r>
      <w:r w:rsidRPr="00E20989">
        <w:rPr>
          <w:rFonts w:ascii="Times New Roman" w:hAnsi="Times New Roman" w:cs="Times New Roman"/>
          <w:sz w:val="24"/>
          <w:szCs w:val="24"/>
        </w:rPr>
        <w:t>Yleensä selvityksessä arvioidaan seurakuntien toiminnan, jäsenistön, henkilöstön ja talouden aikaisempaa kehitystä sek</w:t>
      </w:r>
      <w:r>
        <w:rPr>
          <w:rFonts w:ascii="Times New Roman" w:hAnsi="Times New Roman" w:cs="Times New Roman"/>
          <w:sz w:val="24"/>
          <w:szCs w:val="24"/>
        </w:rPr>
        <w:t>ä tulevia kehitysnäkymiä. Samal</w:t>
      </w:r>
      <w:r w:rsidRPr="00E20989">
        <w:rPr>
          <w:rFonts w:ascii="Times New Roman" w:hAnsi="Times New Roman" w:cs="Times New Roman"/>
          <w:sz w:val="24"/>
          <w:szCs w:val="24"/>
        </w:rPr>
        <w:t>la arvioidaan toimintaympäristön ja toimintaedellytysten kehitystä pitkäll</w:t>
      </w:r>
      <w:r>
        <w:rPr>
          <w:rFonts w:ascii="Times New Roman" w:hAnsi="Times New Roman" w:cs="Times New Roman"/>
          <w:sz w:val="24"/>
          <w:szCs w:val="24"/>
        </w:rPr>
        <w:t>e tulevaisuuteen. Yleensä selvi</w:t>
      </w:r>
      <w:r w:rsidRPr="00E20989">
        <w:rPr>
          <w:rFonts w:ascii="Times New Roman" w:hAnsi="Times New Roman" w:cs="Times New Roman"/>
          <w:sz w:val="24"/>
          <w:szCs w:val="24"/>
        </w:rPr>
        <w:t>tetään myös seurakuntien hallinnon ja palvelujen nykytilaa. Selvityksessä tulisi tarkastella seurakuntien keskinäistä yhteistyötä sekä vertailla eri rakenneratkaisujen etuja ja haittoja.</w:t>
      </w:r>
      <w:r>
        <w:rPr>
          <w:rFonts w:ascii="Times New Roman" w:hAnsi="Times New Roman" w:cs="Times New Roman"/>
          <w:sz w:val="24"/>
          <w:szCs w:val="24"/>
        </w:rPr>
        <w:t xml:space="preserve"> </w:t>
      </w:r>
    </w:p>
    <w:p w:rsidR="005F42B6" w:rsidRPr="00E20989"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E20989">
        <w:rPr>
          <w:rFonts w:ascii="Times New Roman" w:hAnsi="Times New Roman" w:cs="Times New Roman"/>
          <w:sz w:val="24"/>
          <w:szCs w:val="24"/>
        </w:rPr>
        <w:t>Seurakuntayhtymän perustamiseen tähtäävän selvityksen keskeisenä tavoitteena on myös valmistella esitys toiminnan ja hallinnon järjestämisestä eli seurakuntayhtymän perussääntö.</w:t>
      </w:r>
      <w:r>
        <w:rPr>
          <w:rFonts w:ascii="Times New Roman" w:hAnsi="Times New Roman" w:cs="Times New Roman"/>
          <w:sz w:val="24"/>
          <w:szCs w:val="24"/>
        </w:rPr>
        <w:t xml:space="preserve"> Täytäntöönpanovaiheessa työtä jatketaan tehdyn </w:t>
      </w:r>
      <w:r w:rsidRPr="00E20989">
        <w:rPr>
          <w:rFonts w:ascii="Times New Roman" w:hAnsi="Times New Roman" w:cs="Times New Roman"/>
          <w:sz w:val="24"/>
          <w:szCs w:val="24"/>
        </w:rPr>
        <w:t>selvityksen pohjalta.</w:t>
      </w:r>
    </w:p>
    <w:p w:rsidR="005F42B6"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475A50">
        <w:rPr>
          <w:rFonts w:ascii="Times New Roman" w:hAnsi="Times New Roman" w:cs="Times New Roman"/>
          <w:i/>
          <w:sz w:val="24"/>
          <w:szCs w:val="24"/>
        </w:rPr>
        <w:t>Kirkon keskusrahaston avustusjärjestelmää</w:t>
      </w:r>
      <w:r w:rsidRPr="00FF223D">
        <w:rPr>
          <w:rFonts w:ascii="Times New Roman" w:hAnsi="Times New Roman" w:cs="Times New Roman"/>
          <w:sz w:val="24"/>
          <w:szCs w:val="24"/>
        </w:rPr>
        <w:t xml:space="preserve"> uudistettiin vuonna 2002 siten, että harkinnanvaraisen toiminta-avustuksen osalta korostettiin avustuksen tarkoitusta tilapäiseen apuun.  Samanaikaisesti harkinnanvaraisen toiminta-avustuksen rinnalle tuli kehittämisavustus, jota myönnettiin sekä yhteistoiminnan kehittämiseen että yhdistymisavustuksina. </w:t>
      </w:r>
    </w:p>
    <w:p w:rsidR="005F42B6" w:rsidRPr="00FF223D"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Kehittämisavustusta oli uudistuksen myötä mahdollista saada kahden tai useamman seurakunnan yhteistyötä lisääviin uudistuksiin ja projekteihin, joilla tähdättiin pysyviin kustannussäästöihin. Myös yhteistyötä muiden tahojen esimerkiksi kuntien kanssa voitiin tukea. Laskennallista yhdistymisavustusta maksettiin puolestaan kaikissa seurakuntajaon muutoksissa, jotka vähensivät seurakuntien lukumäärää. Yhdistymisavustusta ei tarvinnut hakea, vaan sitä maksettiin automaattisesti kirkkohallituksen tekemien seurakuntajaon muutosta koskevien päätösten perusteella. Yhdistymisavustuksen määrä laskettiin </w:t>
      </w:r>
      <w:r w:rsidR="00CA6324">
        <w:rPr>
          <w:rFonts w:ascii="Times New Roman" w:hAnsi="Times New Roman" w:cs="Times New Roman"/>
          <w:sz w:val="24"/>
          <w:szCs w:val="24"/>
        </w:rPr>
        <w:t xml:space="preserve">puolestaan </w:t>
      </w:r>
      <w:r w:rsidRPr="00FF223D">
        <w:rPr>
          <w:rFonts w:ascii="Times New Roman" w:hAnsi="Times New Roman" w:cs="Times New Roman"/>
          <w:sz w:val="24"/>
          <w:szCs w:val="24"/>
        </w:rPr>
        <w:t xml:space="preserve">kohteena olevien seurakuntien jäsenmäärän perusteella. Lisäksi, jos yhdistyvä seurakunta oli saanut joko verotulojen täydennystä tai harkinnanvaraista toiminta-avustusta yhdistymistä edeltävänä vuonna, seurakunnalle maksettiin viitenä vuonna avustusta saman verran kuin yhdistymistä edeltävänä vuonna. </w:t>
      </w:r>
    </w:p>
    <w:p w:rsidR="005F42B6" w:rsidRPr="00FF223D" w:rsidRDefault="005F42B6" w:rsidP="005F42B6">
      <w:pPr>
        <w:spacing w:after="0" w:line="240" w:lineRule="auto"/>
        <w:jc w:val="both"/>
        <w:rPr>
          <w:rFonts w:ascii="Times New Roman" w:hAnsi="Times New Roman" w:cs="Times New Roman"/>
          <w:sz w:val="24"/>
          <w:szCs w:val="24"/>
        </w:rPr>
      </w:pPr>
    </w:p>
    <w:p w:rsidR="00061865" w:rsidRDefault="00CA6324"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Vuonna 2008 </w:t>
      </w:r>
      <w:r w:rsidR="00061865" w:rsidRPr="00FF223D">
        <w:rPr>
          <w:rFonts w:ascii="Times New Roman" w:hAnsi="Times New Roman" w:cs="Times New Roman"/>
          <w:sz w:val="24"/>
          <w:szCs w:val="24"/>
        </w:rPr>
        <w:t>yhdistymis- ja yhteistyöhankkeisiin myönnettävien avustusten ehtoja tiukennettiin. Kehittämisavustusta oli mahdollista myöntää sekä konkreettisiin yhteistoimintahankkeisiin että yhteistyö- ja yhdistymisselvityksiin. Yhdistymisavustukset myöntöperusteet muuttuivat sama</w:t>
      </w:r>
      <w:r w:rsidR="00061865">
        <w:rPr>
          <w:rFonts w:ascii="Times New Roman" w:hAnsi="Times New Roman" w:cs="Times New Roman"/>
          <w:sz w:val="24"/>
          <w:szCs w:val="24"/>
        </w:rPr>
        <w:t>n</w:t>
      </w:r>
      <w:r w:rsidR="00061865" w:rsidRPr="00FF223D">
        <w:rPr>
          <w:rFonts w:ascii="Times New Roman" w:hAnsi="Times New Roman" w:cs="Times New Roman"/>
          <w:sz w:val="24"/>
          <w:szCs w:val="24"/>
        </w:rPr>
        <w:t xml:space="preserve">laisiksi kuin kuntien vastaavien yhdistymisavustusten perusteet. Yhdistymisavustusta maksettiin kolme vuotta ja se muodostui perusosasta ja lisäosasta. Viimeiset yhdistymisavustukset maksettiin vuonna 2013. </w:t>
      </w:r>
    </w:p>
    <w:p w:rsidR="005F42B6" w:rsidRPr="00FF223D"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Tuomiokapitulien päätösvaltaan kuuluva määräraha yhteistyöhankkeisiin oli suurimmillaan vuonna 2009 noin 1 milj. euroa. Koska määrärahaa jäi vuosittain käyttämättä, sen määrää vähennettiin asteittain. </w:t>
      </w:r>
      <w:r w:rsidRPr="00E20989">
        <w:rPr>
          <w:rFonts w:ascii="Times New Roman" w:hAnsi="Times New Roman" w:cs="Times New Roman"/>
          <w:sz w:val="24"/>
          <w:szCs w:val="24"/>
        </w:rPr>
        <w:t>Rakennemuutoksen ohjaukseen ja tukeen aiempina vuosina käytettävissä olleen määrärahan muoto muuttui vuoden 2016 alussa. Vuosina 2016−2018 jokaisella hiippakunnall</w:t>
      </w:r>
      <w:r>
        <w:rPr>
          <w:rFonts w:ascii="Times New Roman" w:hAnsi="Times New Roman" w:cs="Times New Roman"/>
          <w:sz w:val="24"/>
          <w:szCs w:val="24"/>
        </w:rPr>
        <w:t>a on hiippakuntakohtaisesti käy</w:t>
      </w:r>
      <w:r w:rsidRPr="00E20989">
        <w:rPr>
          <w:rFonts w:ascii="Times New Roman" w:hAnsi="Times New Roman" w:cs="Times New Roman"/>
          <w:sz w:val="24"/>
          <w:szCs w:val="24"/>
        </w:rPr>
        <w:t>tettävissään 50 000 euroa / vuosi omaa kehittämisrahaa, joka on korvamerkitty tähä</w:t>
      </w:r>
      <w:r>
        <w:rPr>
          <w:rFonts w:ascii="Times New Roman" w:hAnsi="Times New Roman" w:cs="Times New Roman"/>
          <w:sz w:val="24"/>
          <w:szCs w:val="24"/>
        </w:rPr>
        <w:t>n tarkoitukseen. Ra</w:t>
      </w:r>
      <w:r w:rsidRPr="00E20989">
        <w:rPr>
          <w:rFonts w:ascii="Times New Roman" w:hAnsi="Times New Roman" w:cs="Times New Roman"/>
          <w:sz w:val="24"/>
          <w:szCs w:val="24"/>
        </w:rPr>
        <w:t>han käyttöön liittyy erillinen raportointivelvollisuus tilinpäätöksen yhteydessä.</w:t>
      </w:r>
    </w:p>
    <w:p w:rsidR="005F42B6" w:rsidRPr="00E20989" w:rsidRDefault="005F42B6" w:rsidP="005F42B6">
      <w:pPr>
        <w:spacing w:after="0" w:line="240" w:lineRule="auto"/>
        <w:jc w:val="both"/>
        <w:rPr>
          <w:rFonts w:ascii="Times New Roman" w:hAnsi="Times New Roman" w:cs="Times New Roman"/>
          <w:sz w:val="24"/>
          <w:szCs w:val="24"/>
        </w:rPr>
      </w:pPr>
    </w:p>
    <w:p w:rsidR="005F42B6" w:rsidRDefault="00061865"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2000-luvulla seurakuntien lukumäärä on kehittynyt seuraavasti: </w:t>
      </w:r>
    </w:p>
    <w:p w:rsidR="00061865" w:rsidRDefault="00061865" w:rsidP="005F42B6">
      <w:pPr>
        <w:spacing w:after="0" w:line="240" w:lineRule="auto"/>
        <w:jc w:val="both"/>
        <w:rPr>
          <w:rFonts w:ascii="Times New Roman" w:hAnsi="Times New Roman" w:cs="Times New Roman"/>
        </w:rPr>
      </w:pPr>
      <w:r>
        <w:rPr>
          <w:noProof/>
          <w:lang w:eastAsia="fi-FI"/>
        </w:rPr>
        <w:drawing>
          <wp:inline distT="0" distB="0" distL="0" distR="0" wp14:anchorId="0EE53BB2" wp14:editId="0B2FE745">
            <wp:extent cx="5532329" cy="2513330"/>
            <wp:effectExtent l="0" t="0" r="11430" b="127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61865" w:rsidRDefault="00061865" w:rsidP="005F42B6">
      <w:pPr>
        <w:spacing w:after="0" w:line="240" w:lineRule="auto"/>
        <w:jc w:val="both"/>
        <w:rPr>
          <w:rFonts w:ascii="Times New Roman" w:hAnsi="Times New Roman" w:cs="Times New Roman"/>
          <w:sz w:val="24"/>
          <w:szCs w:val="24"/>
        </w:rPr>
      </w:pPr>
    </w:p>
    <w:p w:rsidR="00061865" w:rsidRPr="00475A50" w:rsidRDefault="00061865"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 xml:space="preserve">Vuonna 2008 seurakuntayhtymiä oli 39 ja vuoden 2016 alusta 32. </w:t>
      </w:r>
      <w:r w:rsidRPr="00CA6324">
        <w:rPr>
          <w:rFonts w:ascii="Times New Roman" w:hAnsi="Times New Roman" w:cs="Times New Roman"/>
          <w:sz w:val="24"/>
          <w:szCs w:val="24"/>
        </w:rPr>
        <w:t>Seurakuntayhtymiin kuuluvien seurakuntien lukumäärä on vaihdellut vastaavina vuosina 179–155 seurakunnan välillä.</w:t>
      </w:r>
      <w:r w:rsidRPr="00475A50">
        <w:rPr>
          <w:rFonts w:ascii="Times New Roman" w:hAnsi="Times New Roman" w:cs="Times New Roman"/>
          <w:sz w:val="24"/>
          <w:szCs w:val="24"/>
        </w:rPr>
        <w:t xml:space="preserve"> </w:t>
      </w:r>
    </w:p>
    <w:p w:rsidR="00061865" w:rsidRDefault="00061865" w:rsidP="005F42B6">
      <w:pPr>
        <w:spacing w:after="0" w:line="240" w:lineRule="auto"/>
        <w:jc w:val="both"/>
        <w:rPr>
          <w:rFonts w:ascii="Times New Roman" w:hAnsi="Times New Roman" w:cs="Times New Roman"/>
        </w:rPr>
      </w:pPr>
      <w:r>
        <w:rPr>
          <w:noProof/>
          <w:lang w:eastAsia="fi-FI"/>
        </w:rPr>
        <w:drawing>
          <wp:inline distT="0" distB="0" distL="0" distR="0" wp14:anchorId="47C8001B" wp14:editId="5EB8F4EE">
            <wp:extent cx="4572000" cy="2601238"/>
            <wp:effectExtent l="0" t="0" r="0" b="8890"/>
            <wp:docPr id="2" name="Kaavi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F42B6"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lastRenderedPageBreak/>
        <w:t xml:space="preserve">Seurakuntayhtymien määrä on pysynyt melko vakiintuneena. Vuoden 2009 alussa purettiin seitsemän seurakuntayhtymää, mutta samanaikaisesti toimintansa aloitti viisi uutta seurakuntayhtymää.  Vuoden 2011 alussa aloitti toimintansa </w:t>
      </w:r>
      <w:r w:rsidR="00386149">
        <w:rPr>
          <w:rFonts w:ascii="Times New Roman" w:hAnsi="Times New Roman" w:cs="Times New Roman"/>
          <w:sz w:val="24"/>
          <w:szCs w:val="24"/>
        </w:rPr>
        <w:t>yksi uusi seurakuntayhtymä, tämän</w:t>
      </w:r>
      <w:r w:rsidRPr="00FF223D">
        <w:rPr>
          <w:rFonts w:ascii="Times New Roman" w:hAnsi="Times New Roman" w:cs="Times New Roman"/>
          <w:sz w:val="24"/>
          <w:szCs w:val="24"/>
        </w:rPr>
        <w:t xml:space="preserve"> ajankohdan jälkeen uusia seurakuntayhtymiä ei ole perustettu. Vuoden 2013 alussa neljä seurakuntayhtymää ja vuosien 2014 ja 2015 alussa yksi seurakuntayhtymä purkautui. Pääasiallisesti seurakuntayhtymiä purettu, kun aiemmista seurakuntayhtymään kuuluneista seurakunnista on muodostettu suuria, yksittäisiä seurakuntia.  </w:t>
      </w:r>
    </w:p>
    <w:p w:rsidR="005F42B6" w:rsidRPr="00FF223D" w:rsidRDefault="005F42B6"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sz w:val="24"/>
          <w:szCs w:val="24"/>
        </w:rPr>
      </w:pPr>
      <w:r w:rsidRPr="00FF223D">
        <w:rPr>
          <w:rFonts w:ascii="Times New Roman" w:hAnsi="Times New Roman" w:cs="Times New Roman"/>
          <w:sz w:val="24"/>
          <w:szCs w:val="24"/>
        </w:rPr>
        <w:t>Kirkkohallituksen täysistunnon vuosina 2008–2015 käsittelemissä 66 seurakuntien ja seurakuntayhtymien perustamista tai lakkauttamista koskevassa asiassa 11 tapauksessa tuomiokapituli on tehnyt aloitteen seurakuntaliitoksesta ja yhdessä</w:t>
      </w:r>
      <w:r w:rsidRPr="00475A50">
        <w:rPr>
          <w:rFonts w:ascii="Times New Roman" w:hAnsi="Times New Roman" w:cs="Times New Roman"/>
          <w:sz w:val="24"/>
          <w:szCs w:val="24"/>
        </w:rPr>
        <w:t xml:space="preserve"> </w:t>
      </w:r>
      <w:r w:rsidRPr="00FF223D">
        <w:rPr>
          <w:rFonts w:ascii="Times New Roman" w:hAnsi="Times New Roman" w:cs="Times New Roman"/>
          <w:sz w:val="24"/>
          <w:szCs w:val="24"/>
        </w:rPr>
        <w:t xml:space="preserve">tapauksessa seurakuntien liittämisestä jo olemassa olevaan seurakuntayhtymään. </w:t>
      </w:r>
    </w:p>
    <w:p w:rsidR="005F42B6" w:rsidRDefault="005F42B6" w:rsidP="005F42B6">
      <w:pPr>
        <w:spacing w:after="0" w:line="240" w:lineRule="auto"/>
        <w:jc w:val="both"/>
        <w:rPr>
          <w:rFonts w:ascii="Times New Roman" w:hAnsi="Times New Roman" w:cs="Times New Roman"/>
          <w:sz w:val="24"/>
          <w:szCs w:val="24"/>
        </w:rPr>
      </w:pPr>
    </w:p>
    <w:p w:rsidR="00C66EBD" w:rsidRDefault="00C66EBD" w:rsidP="005F42B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Johtopäätös</w:t>
      </w:r>
    </w:p>
    <w:p w:rsidR="005F42B6" w:rsidRPr="00C66EBD" w:rsidRDefault="005F42B6" w:rsidP="005F42B6">
      <w:pPr>
        <w:spacing w:after="0" w:line="240" w:lineRule="auto"/>
        <w:jc w:val="both"/>
        <w:rPr>
          <w:rFonts w:ascii="Times New Roman" w:hAnsi="Times New Roman" w:cs="Times New Roman"/>
          <w:sz w:val="24"/>
          <w:szCs w:val="24"/>
          <w:u w:val="single"/>
        </w:rPr>
      </w:pPr>
    </w:p>
    <w:p w:rsidR="00061865" w:rsidRDefault="00475A50"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Kirkkohallituksen täysitunto on käsitellyt kirkolliskokouksen toimeksiantoa istunno</w:t>
      </w:r>
      <w:r w:rsidR="00070D9F">
        <w:rPr>
          <w:rFonts w:ascii="Times New Roman" w:hAnsi="Times New Roman" w:cs="Times New Roman"/>
          <w:sz w:val="24"/>
          <w:szCs w:val="24"/>
        </w:rPr>
        <w:t>i</w:t>
      </w:r>
      <w:r>
        <w:rPr>
          <w:rFonts w:ascii="Times New Roman" w:hAnsi="Times New Roman" w:cs="Times New Roman"/>
          <w:sz w:val="24"/>
          <w:szCs w:val="24"/>
        </w:rPr>
        <w:t xml:space="preserve">ssaan </w:t>
      </w:r>
      <w:r w:rsidR="00070D9F">
        <w:rPr>
          <w:rFonts w:ascii="Times New Roman" w:hAnsi="Times New Roman" w:cs="Times New Roman"/>
          <w:sz w:val="24"/>
          <w:szCs w:val="24"/>
        </w:rPr>
        <w:t>28. tammikuuta ja 23. helmikuuta 2016. Kirkkohallitus katsoo, että voimassa olevat säännökset</w:t>
      </w:r>
      <w:r w:rsidR="005F42B6">
        <w:rPr>
          <w:rFonts w:ascii="Times New Roman" w:hAnsi="Times New Roman" w:cs="Times New Roman"/>
          <w:sz w:val="24"/>
          <w:szCs w:val="24"/>
        </w:rPr>
        <w:t xml:space="preserve"> kirkkolain 11 luvun 4 </w:t>
      </w:r>
      <w:r w:rsidR="00070D9F">
        <w:rPr>
          <w:rFonts w:ascii="Times New Roman" w:hAnsi="Times New Roman" w:cs="Times New Roman"/>
          <w:sz w:val="24"/>
          <w:szCs w:val="24"/>
        </w:rPr>
        <w:t>§ j</w:t>
      </w:r>
      <w:r w:rsidR="005F42B6">
        <w:rPr>
          <w:rFonts w:ascii="Times New Roman" w:hAnsi="Times New Roman" w:cs="Times New Roman"/>
          <w:sz w:val="24"/>
          <w:szCs w:val="24"/>
        </w:rPr>
        <w:t>a kirkkojärjestyksen 18 luvun 1 </w:t>
      </w:r>
      <w:r w:rsidR="00070D9F">
        <w:rPr>
          <w:rFonts w:ascii="Times New Roman" w:hAnsi="Times New Roman" w:cs="Times New Roman"/>
          <w:sz w:val="24"/>
          <w:szCs w:val="24"/>
        </w:rPr>
        <w:t>§ täyttävät riittävällä t</w:t>
      </w:r>
      <w:r w:rsidR="005F42B6">
        <w:rPr>
          <w:rFonts w:ascii="Times New Roman" w:hAnsi="Times New Roman" w:cs="Times New Roman"/>
          <w:sz w:val="24"/>
          <w:szCs w:val="24"/>
        </w:rPr>
        <w:t>avalla toimeksiannon tavoitteet</w:t>
      </w:r>
      <w:r w:rsidR="00070D9F">
        <w:rPr>
          <w:rFonts w:ascii="Times New Roman" w:hAnsi="Times New Roman" w:cs="Times New Roman"/>
          <w:sz w:val="24"/>
          <w:szCs w:val="24"/>
        </w:rPr>
        <w:t xml:space="preserve"> eikä tarvetta muuttaa kirkkolakia tai kirkkojärjestystä ole. </w:t>
      </w:r>
      <w:r w:rsidR="00061865" w:rsidRPr="00FF223D">
        <w:rPr>
          <w:rFonts w:ascii="Times New Roman" w:hAnsi="Times New Roman" w:cs="Times New Roman"/>
          <w:sz w:val="24"/>
          <w:szCs w:val="24"/>
        </w:rPr>
        <w:t>Kirkolliskokouksen toimeksianto kuitenkin osoittaa, ettei säännösten nykyistä sisältöä ja tarkoitusta tunneta</w:t>
      </w:r>
      <w:r w:rsidR="00061865">
        <w:rPr>
          <w:rFonts w:ascii="Times New Roman" w:hAnsi="Times New Roman" w:cs="Times New Roman"/>
          <w:sz w:val="24"/>
          <w:szCs w:val="24"/>
        </w:rPr>
        <w:t xml:space="preserve"> riittävällä tavalla</w:t>
      </w:r>
      <w:r w:rsidR="00061865" w:rsidRPr="00FF223D">
        <w:rPr>
          <w:rFonts w:ascii="Times New Roman" w:hAnsi="Times New Roman" w:cs="Times New Roman"/>
          <w:sz w:val="24"/>
          <w:szCs w:val="24"/>
        </w:rPr>
        <w:t>. Seurakuntayhtymien perustamista ja seurakuntajaon muutosta koskevaa ohjeistusta on siten tarve ajantasaistaa ja täydentää</w:t>
      </w:r>
      <w:r w:rsidR="00061865">
        <w:rPr>
          <w:rFonts w:ascii="Times New Roman" w:hAnsi="Times New Roman" w:cs="Times New Roman"/>
          <w:sz w:val="24"/>
          <w:szCs w:val="24"/>
        </w:rPr>
        <w:t xml:space="preserve"> yhteistyössä tuomiokapituleiden kanssa</w:t>
      </w:r>
      <w:r w:rsidR="00061865" w:rsidRPr="00FF223D">
        <w:rPr>
          <w:rFonts w:ascii="Times New Roman" w:hAnsi="Times New Roman" w:cs="Times New Roman"/>
          <w:sz w:val="24"/>
          <w:szCs w:val="24"/>
        </w:rPr>
        <w:t xml:space="preserve">.  </w:t>
      </w:r>
    </w:p>
    <w:p w:rsidR="006A6E6A" w:rsidRDefault="006A6E6A" w:rsidP="005F42B6">
      <w:pPr>
        <w:spacing w:after="0" w:line="240" w:lineRule="auto"/>
        <w:jc w:val="both"/>
        <w:rPr>
          <w:rFonts w:ascii="Times New Roman" w:hAnsi="Times New Roman" w:cs="Times New Roman"/>
          <w:sz w:val="24"/>
          <w:szCs w:val="24"/>
        </w:rPr>
      </w:pPr>
    </w:p>
    <w:p w:rsidR="005F42B6" w:rsidRDefault="005F42B6" w:rsidP="005F42B6">
      <w:pPr>
        <w:spacing w:after="0" w:line="240" w:lineRule="auto"/>
        <w:jc w:val="both"/>
        <w:rPr>
          <w:rFonts w:ascii="Times New Roman" w:hAnsi="Times New Roman" w:cs="Times New Roman"/>
          <w:sz w:val="24"/>
          <w:szCs w:val="24"/>
        </w:rPr>
      </w:pPr>
    </w:p>
    <w:p w:rsidR="005F42B6" w:rsidRDefault="005F42B6" w:rsidP="005F42B6">
      <w:pPr>
        <w:spacing w:after="0" w:line="240" w:lineRule="auto"/>
        <w:jc w:val="both"/>
        <w:rPr>
          <w:rFonts w:ascii="Times New Roman" w:hAnsi="Times New Roman" w:cs="Times New Roman"/>
          <w:sz w:val="24"/>
          <w:szCs w:val="24"/>
        </w:rPr>
      </w:pPr>
    </w:p>
    <w:p w:rsidR="006A6E6A" w:rsidRDefault="006A6E6A"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Helsingissä 23 päivänä helmikuuta 2016</w:t>
      </w:r>
    </w:p>
    <w:p w:rsidR="006A6E6A" w:rsidRDefault="006A6E6A" w:rsidP="005F42B6">
      <w:pPr>
        <w:spacing w:after="0" w:line="240" w:lineRule="auto"/>
        <w:jc w:val="both"/>
        <w:rPr>
          <w:rFonts w:ascii="Times New Roman" w:hAnsi="Times New Roman" w:cs="Times New Roman"/>
          <w:sz w:val="24"/>
          <w:szCs w:val="24"/>
        </w:rPr>
      </w:pPr>
    </w:p>
    <w:p w:rsidR="006A6E6A" w:rsidRDefault="006A6E6A" w:rsidP="005F42B6">
      <w:pPr>
        <w:spacing w:after="0" w:line="240" w:lineRule="auto"/>
        <w:jc w:val="both"/>
        <w:rPr>
          <w:rFonts w:ascii="Times New Roman" w:hAnsi="Times New Roman" w:cs="Times New Roman"/>
          <w:sz w:val="24"/>
          <w:szCs w:val="24"/>
        </w:rPr>
      </w:pPr>
    </w:p>
    <w:p w:rsidR="006A6E6A" w:rsidRDefault="006A6E6A"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Arkkipiispa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Kari Mäkinen</w:t>
      </w:r>
    </w:p>
    <w:p w:rsidR="006A6E6A" w:rsidRDefault="006A6E6A" w:rsidP="005F42B6">
      <w:pPr>
        <w:spacing w:after="0" w:line="240" w:lineRule="auto"/>
        <w:jc w:val="both"/>
        <w:rPr>
          <w:rFonts w:ascii="Times New Roman" w:hAnsi="Times New Roman" w:cs="Times New Roman"/>
          <w:sz w:val="24"/>
          <w:szCs w:val="24"/>
        </w:rPr>
      </w:pPr>
    </w:p>
    <w:p w:rsidR="006A6E6A" w:rsidRDefault="006A6E6A" w:rsidP="005F42B6">
      <w:pPr>
        <w:spacing w:after="0" w:line="240" w:lineRule="auto"/>
        <w:jc w:val="both"/>
        <w:rPr>
          <w:rFonts w:ascii="Times New Roman" w:hAnsi="Times New Roman" w:cs="Times New Roman"/>
          <w:sz w:val="24"/>
          <w:szCs w:val="24"/>
        </w:rPr>
      </w:pPr>
    </w:p>
    <w:p w:rsidR="006A6E6A" w:rsidRDefault="006A6E6A" w:rsidP="005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Kirkkoneuvos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Pirjo Pihlaja</w:t>
      </w:r>
    </w:p>
    <w:p w:rsidR="006A6E6A" w:rsidRPr="00FF223D" w:rsidRDefault="006A6E6A" w:rsidP="005F42B6">
      <w:pPr>
        <w:spacing w:after="0" w:line="240" w:lineRule="auto"/>
        <w:jc w:val="both"/>
        <w:rPr>
          <w:rFonts w:ascii="Times New Roman" w:hAnsi="Times New Roman" w:cs="Times New Roman"/>
          <w:sz w:val="24"/>
          <w:szCs w:val="24"/>
        </w:rPr>
      </w:pPr>
    </w:p>
    <w:p w:rsidR="00061865" w:rsidRDefault="00061865" w:rsidP="005F42B6">
      <w:pPr>
        <w:spacing w:after="0" w:line="240" w:lineRule="auto"/>
        <w:jc w:val="both"/>
        <w:rPr>
          <w:rFonts w:ascii="Times New Roman" w:hAnsi="Times New Roman" w:cs="Times New Roman"/>
        </w:rPr>
      </w:pPr>
    </w:p>
    <w:p w:rsidR="00061865" w:rsidRDefault="00061865" w:rsidP="005F42B6">
      <w:pPr>
        <w:spacing w:after="0" w:line="240" w:lineRule="auto"/>
        <w:jc w:val="both"/>
        <w:rPr>
          <w:rFonts w:ascii="Times New Roman" w:hAnsi="Times New Roman" w:cs="Times New Roman"/>
        </w:rPr>
      </w:pPr>
    </w:p>
    <w:p w:rsidR="00061865" w:rsidRPr="00061865" w:rsidRDefault="00061865" w:rsidP="005F42B6">
      <w:pPr>
        <w:spacing w:after="0" w:line="240" w:lineRule="auto"/>
        <w:jc w:val="both"/>
        <w:rPr>
          <w:rFonts w:ascii="Times New Roman" w:hAnsi="Times New Roman" w:cs="Times New Roman"/>
          <w:sz w:val="24"/>
          <w:szCs w:val="24"/>
          <w:u w:val="single"/>
        </w:rPr>
      </w:pPr>
    </w:p>
    <w:p w:rsidR="004863CF" w:rsidRPr="00DA35C0" w:rsidRDefault="004863CF" w:rsidP="005F42B6">
      <w:pPr>
        <w:spacing w:after="0" w:line="240" w:lineRule="auto"/>
        <w:jc w:val="both"/>
        <w:rPr>
          <w:rFonts w:ascii="Times New Roman" w:hAnsi="Times New Roman" w:cs="Times New Roman"/>
          <w:sz w:val="24"/>
          <w:szCs w:val="24"/>
          <w:u w:val="single"/>
        </w:rPr>
      </w:pPr>
    </w:p>
    <w:p w:rsidR="00BA19A7" w:rsidRPr="009441FA" w:rsidRDefault="00BA19A7" w:rsidP="005F42B6">
      <w:pPr>
        <w:spacing w:after="0" w:line="240" w:lineRule="auto"/>
        <w:jc w:val="both"/>
        <w:rPr>
          <w:rFonts w:ascii="Times New Roman" w:hAnsi="Times New Roman" w:cs="Times New Roman"/>
          <w:sz w:val="24"/>
          <w:szCs w:val="24"/>
        </w:rPr>
      </w:pPr>
    </w:p>
    <w:sectPr w:rsidR="00BA19A7" w:rsidRPr="009441FA" w:rsidSect="0078229A">
      <w:headerReference w:type="default" r:id="rId8"/>
      <w:headerReference w:type="first" r:id="rId9"/>
      <w:pgSz w:w="11906" w:h="16838"/>
      <w:pgMar w:top="737" w:right="1304" w:bottom="113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53D" w:rsidRDefault="0004253D" w:rsidP="0004253D">
      <w:pPr>
        <w:spacing w:after="0" w:line="240" w:lineRule="auto"/>
      </w:pPr>
      <w:r>
        <w:separator/>
      </w:r>
    </w:p>
  </w:endnote>
  <w:endnote w:type="continuationSeparator" w:id="0">
    <w:p w:rsidR="0004253D" w:rsidRDefault="0004253D" w:rsidP="0004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53D" w:rsidRDefault="0004253D" w:rsidP="0004253D">
      <w:pPr>
        <w:spacing w:after="0" w:line="240" w:lineRule="auto"/>
      </w:pPr>
      <w:r>
        <w:separator/>
      </w:r>
    </w:p>
  </w:footnote>
  <w:footnote w:type="continuationSeparator" w:id="0">
    <w:p w:rsidR="0004253D" w:rsidRDefault="0004253D" w:rsidP="00042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300597"/>
      <w:docPartObj>
        <w:docPartGallery w:val="Page Numbers (Top of Page)"/>
        <w:docPartUnique/>
      </w:docPartObj>
    </w:sdtPr>
    <w:sdtEndPr/>
    <w:sdtContent>
      <w:p w:rsidR="0004253D" w:rsidRDefault="0004253D">
        <w:pPr>
          <w:pStyle w:val="Yltunniste"/>
          <w:jc w:val="right"/>
        </w:pPr>
        <w:r>
          <w:fldChar w:fldCharType="begin"/>
        </w:r>
        <w:r>
          <w:instrText>PAGE   \* MERGEFORMAT</w:instrText>
        </w:r>
        <w:r>
          <w:fldChar w:fldCharType="separate"/>
        </w:r>
        <w:r w:rsidR="0078229A">
          <w:rPr>
            <w:noProof/>
          </w:rPr>
          <w:t>6</w:t>
        </w:r>
        <w:r>
          <w:fldChar w:fldCharType="end"/>
        </w:r>
      </w:p>
    </w:sdtContent>
  </w:sdt>
  <w:p w:rsidR="0004253D" w:rsidRDefault="0004253D">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B6" w:rsidRDefault="005F42B6">
    <w:pPr>
      <w:pStyle w:val="Yltunniste"/>
    </w:pPr>
  </w:p>
  <w:p w:rsidR="005F42B6" w:rsidRDefault="005F42B6">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FA"/>
    <w:rsid w:val="0004253D"/>
    <w:rsid w:val="00061865"/>
    <w:rsid w:val="00070D9F"/>
    <w:rsid w:val="00144AE2"/>
    <w:rsid w:val="001B574F"/>
    <w:rsid w:val="00386149"/>
    <w:rsid w:val="00475A50"/>
    <w:rsid w:val="004863CF"/>
    <w:rsid w:val="005F42B6"/>
    <w:rsid w:val="00617A2C"/>
    <w:rsid w:val="00677510"/>
    <w:rsid w:val="006A6E6A"/>
    <w:rsid w:val="0078229A"/>
    <w:rsid w:val="008E5921"/>
    <w:rsid w:val="009441FA"/>
    <w:rsid w:val="00A41352"/>
    <w:rsid w:val="00A96FD0"/>
    <w:rsid w:val="00AC1D93"/>
    <w:rsid w:val="00B25059"/>
    <w:rsid w:val="00B35AAA"/>
    <w:rsid w:val="00BA19A7"/>
    <w:rsid w:val="00BF5ADB"/>
    <w:rsid w:val="00C002B3"/>
    <w:rsid w:val="00C632EE"/>
    <w:rsid w:val="00C66EBD"/>
    <w:rsid w:val="00CA6324"/>
    <w:rsid w:val="00DA35C0"/>
    <w:rsid w:val="00DD2F66"/>
    <w:rsid w:val="00F238E4"/>
    <w:rsid w:val="00F81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E4FF0-128E-4DC7-A748-EE0B109F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4253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4253D"/>
  </w:style>
  <w:style w:type="paragraph" w:styleId="Alatunniste">
    <w:name w:val="footer"/>
    <w:basedOn w:val="Normaali"/>
    <w:link w:val="AlatunnisteChar"/>
    <w:uiPriority w:val="99"/>
    <w:unhideWhenUsed/>
    <w:rsid w:val="0004253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4253D"/>
  </w:style>
  <w:style w:type="paragraph" w:styleId="Seliteteksti">
    <w:name w:val="Balloon Text"/>
    <w:basedOn w:val="Normaali"/>
    <w:link w:val="SelitetekstiChar"/>
    <w:uiPriority w:val="99"/>
    <w:semiHidden/>
    <w:unhideWhenUsed/>
    <w:rsid w:val="008E592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E5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laskentataulukko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laskentataulukko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Taul1!$B$1</c:f>
              <c:strCache>
                <c:ptCount val="1"/>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Taul1!$A$2:$A$18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Taul1!$B$2:$B$18</c:f>
              <c:numCache>
                <c:formatCode>General</c:formatCode>
                <c:ptCount val="17"/>
                <c:pt idx="0">
                  <c:v>587</c:v>
                </c:pt>
                <c:pt idx="1">
                  <c:v>586</c:v>
                </c:pt>
                <c:pt idx="2">
                  <c:v>586</c:v>
                </c:pt>
                <c:pt idx="3">
                  <c:v>582</c:v>
                </c:pt>
                <c:pt idx="4">
                  <c:v>576</c:v>
                </c:pt>
                <c:pt idx="5">
                  <c:v>562</c:v>
                </c:pt>
                <c:pt idx="6">
                  <c:v>548</c:v>
                </c:pt>
                <c:pt idx="7">
                  <c:v>517</c:v>
                </c:pt>
                <c:pt idx="8">
                  <c:v>515</c:v>
                </c:pt>
                <c:pt idx="9">
                  <c:v>466</c:v>
                </c:pt>
                <c:pt idx="10">
                  <c:v>465</c:v>
                </c:pt>
                <c:pt idx="11">
                  <c:v>449</c:v>
                </c:pt>
                <c:pt idx="12">
                  <c:v>449</c:v>
                </c:pt>
                <c:pt idx="13">
                  <c:v>430</c:v>
                </c:pt>
                <c:pt idx="14">
                  <c:v>428</c:v>
                </c:pt>
                <c:pt idx="15">
                  <c:v>412</c:v>
                </c:pt>
                <c:pt idx="16">
                  <c:v>408</c:v>
                </c:pt>
              </c:numCache>
            </c:numRef>
          </c:val>
        </c:ser>
        <c:dLbls>
          <c:showLegendKey val="0"/>
          <c:showVal val="1"/>
          <c:showCatName val="0"/>
          <c:showSerName val="0"/>
          <c:showPercent val="0"/>
          <c:showBubbleSize val="0"/>
        </c:dLbls>
        <c:gapWidth val="150"/>
        <c:shape val="box"/>
        <c:axId val="311995328"/>
        <c:axId val="311995720"/>
        <c:axId val="0"/>
      </c:bar3DChart>
      <c:catAx>
        <c:axId val="311995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311995720"/>
        <c:crosses val="autoZero"/>
        <c:auto val="1"/>
        <c:lblAlgn val="ctr"/>
        <c:lblOffset val="100"/>
        <c:noMultiLvlLbl val="0"/>
      </c:catAx>
      <c:valAx>
        <c:axId val="311995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31199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Seurakuntayhtymien</a:t>
            </a:r>
            <a:r>
              <a:rPr lang="fi-FI" baseline="0"/>
              <a:t> kehitys 2008-2016</a:t>
            </a:r>
            <a:endParaRPr lang="fi-FI"/>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Taul1!$B$9</c:f>
              <c:strCache>
                <c:ptCount val="1"/>
                <c:pt idx="0">
                  <c:v>Yhtymät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Taul1!$A$10:$A$18</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Taul1!$B$10:$B$18</c:f>
              <c:numCache>
                <c:formatCode>General</c:formatCode>
                <c:ptCount val="9"/>
                <c:pt idx="0">
                  <c:v>39</c:v>
                </c:pt>
                <c:pt idx="1">
                  <c:v>37</c:v>
                </c:pt>
                <c:pt idx="2">
                  <c:v>37</c:v>
                </c:pt>
                <c:pt idx="3">
                  <c:v>38</c:v>
                </c:pt>
                <c:pt idx="4">
                  <c:v>38</c:v>
                </c:pt>
                <c:pt idx="5">
                  <c:v>34</c:v>
                </c:pt>
                <c:pt idx="6">
                  <c:v>33</c:v>
                </c:pt>
                <c:pt idx="7">
                  <c:v>32</c:v>
                </c:pt>
                <c:pt idx="8">
                  <c:v>32</c:v>
                </c:pt>
              </c:numCache>
            </c:numRef>
          </c:val>
        </c:ser>
        <c:ser>
          <c:idx val="1"/>
          <c:order val="1"/>
          <c:tx>
            <c:strRef>
              <c:f>Taul1!$C$9</c:f>
              <c:strCache>
                <c:ptCount val="1"/>
                <c:pt idx="0">
                  <c:v>Srk. yhtymissä</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Taul1!$A$10:$A$18</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Taul1!$C$10:$C$18</c:f>
              <c:numCache>
                <c:formatCode>General</c:formatCode>
                <c:ptCount val="9"/>
                <c:pt idx="0">
                  <c:v>166</c:v>
                </c:pt>
                <c:pt idx="1">
                  <c:v>175</c:v>
                </c:pt>
                <c:pt idx="2">
                  <c:v>179</c:v>
                </c:pt>
                <c:pt idx="3">
                  <c:v>176</c:v>
                </c:pt>
                <c:pt idx="4">
                  <c:v>176</c:v>
                </c:pt>
                <c:pt idx="5">
                  <c:v>169</c:v>
                </c:pt>
                <c:pt idx="6">
                  <c:v>160</c:v>
                </c:pt>
                <c:pt idx="7">
                  <c:v>154</c:v>
                </c:pt>
                <c:pt idx="8">
                  <c:v>155</c:v>
                </c:pt>
              </c:numCache>
            </c:numRef>
          </c:val>
        </c:ser>
        <c:dLbls>
          <c:showLegendKey val="0"/>
          <c:showVal val="1"/>
          <c:showCatName val="0"/>
          <c:showSerName val="0"/>
          <c:showPercent val="0"/>
          <c:showBubbleSize val="0"/>
        </c:dLbls>
        <c:gapWidth val="150"/>
        <c:shape val="box"/>
        <c:axId val="400957992"/>
        <c:axId val="400958384"/>
        <c:axId val="0"/>
      </c:bar3DChart>
      <c:catAx>
        <c:axId val="400957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00958384"/>
        <c:crosses val="autoZero"/>
        <c:auto val="1"/>
        <c:lblAlgn val="ctr"/>
        <c:lblOffset val="100"/>
        <c:noMultiLvlLbl val="0"/>
      </c:catAx>
      <c:valAx>
        <c:axId val="40095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00957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6</Pages>
  <Words>1876</Words>
  <Characters>15198</Characters>
  <Application>Microsoft Office Word</Application>
  <DocSecurity>0</DocSecurity>
  <Lines>126</Lines>
  <Paragraphs>34</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17040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Pihlaja Pirjo</dc:creator>
  <cp:keywords/>
  <dc:description/>
  <cp:lastModifiedBy>Aarnio-Jääskeläinen Liisa</cp:lastModifiedBy>
  <cp:revision>3</cp:revision>
  <cp:lastPrinted>2016-02-24T11:16:00Z</cp:lastPrinted>
  <dcterms:created xsi:type="dcterms:W3CDTF">2016-02-24T09:48:00Z</dcterms:created>
  <dcterms:modified xsi:type="dcterms:W3CDTF">2016-02-24T11:30:00Z</dcterms:modified>
</cp:coreProperties>
</file>